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38E95C37" w14:textId="5A5ADED1" w:rsidR="009C45F1" w:rsidRDefault="00D92BC8" w:rsidP="0079045F">
      <w:pPr>
        <w:shd w:val="clear" w:color="auto" w:fill="FFFFFF"/>
        <w:autoSpaceDE w:val="0"/>
        <w:autoSpaceDN w:val="0"/>
        <w:adjustRightInd w:val="0"/>
        <w:spacing w:after="0" w:line="240" w:lineRule="auto"/>
        <w:jc w:val="both"/>
        <w:rPr>
          <w:rFonts w:ascii="Times New Roman" w:hAnsi="Times New Roman"/>
          <w:color w:val="000000"/>
          <w:sz w:val="28"/>
          <w:szCs w:val="28"/>
        </w:rPr>
      </w:pPr>
      <w:r>
        <w:rPr>
          <w:rFonts w:ascii="Arial" w:eastAsia="Times New Roman" w:hAnsi="Arial"/>
          <w:bCs/>
          <w:noProof/>
          <w:color w:val="000000"/>
          <w:sz w:val="20"/>
          <w:szCs w:val="20"/>
          <w:lang w:eastAsia="ru-RU"/>
        </w:rPr>
        <mc:AlternateContent>
          <mc:Choice Requires="wps">
            <w:drawing>
              <wp:anchor distT="0" distB="0" distL="114300" distR="114300" simplePos="0" relativeHeight="251660288" behindDoc="0" locked="0" layoutInCell="1" allowOverlap="1" wp14:anchorId="6B22EC83" wp14:editId="6686A665">
                <wp:simplePos x="0" y="0"/>
                <wp:positionH relativeFrom="column">
                  <wp:posOffset>4779645</wp:posOffset>
                </wp:positionH>
                <wp:positionV relativeFrom="paragraph">
                  <wp:posOffset>1024890</wp:posOffset>
                </wp:positionV>
                <wp:extent cx="525780" cy="198120"/>
                <wp:effectExtent l="0" t="0" r="7620" b="0"/>
                <wp:wrapNone/>
                <wp:docPr id="4" name="Надпись 4"/>
                <wp:cNvGraphicFramePr/>
                <a:graphic xmlns:a="http://schemas.openxmlformats.org/drawingml/2006/main">
                  <a:graphicData uri="http://schemas.microsoft.com/office/word/2010/wordprocessingShape">
                    <wps:wsp>
                      <wps:cNvSpPr txBox="1"/>
                      <wps:spPr>
                        <a:xfrm>
                          <a:off x="0" y="0"/>
                          <a:ext cx="525780" cy="198120"/>
                        </a:xfrm>
                        <a:prstGeom prst="rect">
                          <a:avLst/>
                        </a:prstGeom>
                        <a:solidFill>
                          <a:schemeClr val="lt1"/>
                        </a:solidFill>
                        <a:ln w="6350">
                          <a:noFill/>
                        </a:ln>
                        <a:effectLst/>
                      </wps:spPr>
                      <wps:style>
                        <a:lnRef idx="0">
                          <a:schemeClr val="accent1"/>
                        </a:lnRef>
                        <a:fillRef idx="0">
                          <a:schemeClr val="accent1"/>
                        </a:fillRef>
                        <a:effectRef idx="0">
                          <a:schemeClr val="accent1"/>
                        </a:effectRef>
                        <a:fontRef idx="minor">
                          <a:schemeClr val="dk1"/>
                        </a:fontRef>
                      </wps:style>
                      <wps:txbx>
                        <w:txbxContent>
                          <w:p w14:paraId="4FB72CB0" w14:textId="1D2A5A8E" w:rsidR="00D92BC8" w:rsidRPr="00D92BC8" w:rsidRDefault="00D92BC8">
                            <w:pPr>
                              <w:rPr>
                                <w:sz w:val="14"/>
                                <w:szCs w:val="14"/>
                              </w:rPr>
                            </w:pPr>
                            <w:r w:rsidRPr="00D92BC8">
                              <w:rPr>
                                <w:sz w:val="14"/>
                                <w:szCs w:val="14"/>
                                <w:lang w:val="en-US"/>
                              </w:rPr>
                              <w:t xml:space="preserve">2023 </w:t>
                            </w:r>
                            <w:r w:rsidRPr="00D92BC8">
                              <w:rPr>
                                <w:sz w:val="14"/>
                                <w:szCs w:val="14"/>
                              </w:rPr>
                              <w:t>г.</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6B22EC83" id="_x0000_t202" coordsize="21600,21600" o:spt="202" path="m,l,21600r21600,l21600,xe">
                <v:stroke joinstyle="miter"/>
                <v:path gradientshapeok="t" o:connecttype="rect"/>
              </v:shapetype>
              <v:shape id="Надпись 4" o:spid="_x0000_s1026" type="#_x0000_t202" style="position:absolute;left:0;text-align:left;margin-left:376.35pt;margin-top:80.7pt;width:41.4pt;height:15.6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" fillcolor="white [3201]" stroked="f" strokeweight=".5pt">
                <v:textbox>
                  <w:txbxContent>
                    <w:p w14:paraId="4FB72CB0" w14:textId="1D2A5A8E" w:rsidR="00D92BC8" w:rsidRPr="00D92BC8" w:rsidRDefault="00D92BC8">
                      <w:pPr>
                        <w:rPr>
                          <w:sz w:val="14"/>
                          <w:szCs w:val="14"/>
                        </w:rPr>
                      </w:pPr>
                      <w:r w:rsidRPr="00D92BC8">
                        <w:rPr>
                          <w:sz w:val="14"/>
                          <w:szCs w:val="14"/>
                          <w:lang w:val="en-US"/>
                        </w:rPr>
                        <w:t xml:space="preserve">2023 </w:t>
                      </w:r>
                      <w:r w:rsidRPr="00D92BC8">
                        <w:rPr>
                          <w:sz w:val="14"/>
                          <w:szCs w:val="14"/>
                        </w:rPr>
                        <w:t>г.</w:t>
                      </w:r>
                    </w:p>
                  </w:txbxContent>
                </v:textbox>
              </v:shape>
            </w:pict>
          </mc:Fallback>
        </mc:AlternateContent>
      </w:r>
      <w:r>
        <w:rPr>
          <w:rFonts w:ascii="Arial" w:eastAsia="Times New Roman" w:hAnsi="Arial"/>
          <w:bCs/>
          <w:noProof/>
          <w:color w:val="000000"/>
          <w:sz w:val="20"/>
          <w:szCs w:val="20"/>
          <w:lang w:eastAsia="ru-RU"/>
        </w:rPr>
        <mc:AlternateContent>
          <mc:Choice Requires="wps">
            <w:drawing>
              <wp:anchor distT="0" distB="0" distL="114300" distR="114300" simplePos="0" relativeHeight="251659264" behindDoc="0" locked="0" layoutInCell="1" allowOverlap="1" wp14:anchorId="0AADD088" wp14:editId="413A2C56">
                <wp:simplePos x="0" y="0"/>
                <wp:positionH relativeFrom="column">
                  <wp:posOffset>2684145</wp:posOffset>
                </wp:positionH>
                <wp:positionV relativeFrom="paragraph">
                  <wp:posOffset>1733550</wp:posOffset>
                </wp:positionV>
                <wp:extent cx="662940" cy="243840"/>
                <wp:effectExtent l="0" t="0" r="3810" b="3810"/>
                <wp:wrapNone/>
                <wp:docPr id="3" name="Надпись 3"/>
                <wp:cNvGraphicFramePr/>
                <a:graphic xmlns:a="http://schemas.openxmlformats.org/drawingml/2006/main">
                  <a:graphicData uri="http://schemas.microsoft.com/office/word/2010/wordprocessingShape">
                    <wps:wsp>
                      <wps:cNvSpPr txBox="1"/>
                      <wps:spPr>
                        <a:xfrm>
                          <a:off x="0" y="0"/>
                          <a:ext cx="662940" cy="243840"/>
                        </a:xfrm>
                        <a:prstGeom prst="rect">
                          <a:avLst/>
                        </a:prstGeom>
                        <a:solidFill>
                          <a:schemeClr val="lt1"/>
                        </a:solidFill>
                        <a:ln w="6350">
                          <a:noFill/>
                        </a:ln>
                        <a:effectLst/>
                      </wps:spPr>
                      <wps:style>
                        <a:lnRef idx="0">
                          <a:schemeClr val="accent1"/>
                        </a:lnRef>
                        <a:fillRef idx="0">
                          <a:schemeClr val="accent1"/>
                        </a:fillRef>
                        <a:effectRef idx="0">
                          <a:schemeClr val="accent1"/>
                        </a:effectRef>
                        <a:fontRef idx="minor">
                          <a:schemeClr val="dk1"/>
                        </a:fontRef>
                      </wps:style>
                      <wps:txbx>
                        <w:txbxContent>
                          <w:p w14:paraId="42505980" w14:textId="5A56C313" w:rsidR="00D92BC8" w:rsidRPr="00D92BC8" w:rsidRDefault="00D92BC8">
                            <w:pPr>
                              <w:rPr>
                                <w:rFonts w:ascii="Times New Roman" w:hAnsi="Times New Roman"/>
                                <w:b/>
                                <w:sz w:val="18"/>
                                <w:szCs w:val="18"/>
                                <w:lang w:val="en-US"/>
                              </w:rPr>
                            </w:pPr>
                            <w:r w:rsidRPr="00D92BC8">
                              <w:rPr>
                                <w:rFonts w:ascii="Times New Roman" w:hAnsi="Times New Roman"/>
                                <w:b/>
                                <w:sz w:val="16"/>
                                <w:szCs w:val="16"/>
                                <w:lang w:val="en-US"/>
                              </w:rPr>
                              <w:t>2023-</w:t>
                            </w:r>
                            <w:r w:rsidRPr="00D92BC8">
                              <w:rPr>
                                <w:rFonts w:ascii="Times New Roman" w:hAnsi="Times New Roman"/>
                                <w:b/>
                                <w:sz w:val="18"/>
                                <w:szCs w:val="18"/>
                                <w:lang w:val="en-US"/>
                              </w:rPr>
                              <w:t>2024</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0AADD088" id="Надпись 3" o:spid="_x0000_s1027" type="#_x0000_t202" style="position:absolute;left:0;text-align:left;margin-left:211.35pt;margin-top:136.5pt;width:52.2pt;height:19.2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" fillcolor="white [3201]" stroked="f" strokeweight=".5pt">
                <v:textbox>
                  <w:txbxContent>
                    <w:p w14:paraId="42505980" w14:textId="5A56C313" w:rsidR="00D92BC8" w:rsidRPr="00D92BC8" w:rsidRDefault="00D92BC8">
                      <w:pPr>
                        <w:rPr>
                          <w:rFonts w:ascii="Times New Roman" w:hAnsi="Times New Roman"/>
                          <w:b/>
                          <w:sz w:val="18"/>
                          <w:szCs w:val="18"/>
                          <w:lang w:val="en-US"/>
                        </w:rPr>
                      </w:pPr>
                      <w:r w:rsidRPr="00D92BC8">
                        <w:rPr>
                          <w:rFonts w:ascii="Times New Roman" w:hAnsi="Times New Roman"/>
                          <w:b/>
                          <w:sz w:val="16"/>
                          <w:szCs w:val="16"/>
                          <w:lang w:val="en-US"/>
                        </w:rPr>
                        <w:t>2023-</w:t>
                      </w:r>
                      <w:r w:rsidRPr="00D92BC8">
                        <w:rPr>
                          <w:rFonts w:ascii="Times New Roman" w:hAnsi="Times New Roman"/>
                          <w:b/>
                          <w:sz w:val="18"/>
                          <w:szCs w:val="18"/>
                          <w:lang w:val="en-US"/>
                        </w:rPr>
                        <w:t>2024</w:t>
                      </w:r>
                    </w:p>
                  </w:txbxContent>
                </v:textbox>
              </v:shape>
            </w:pict>
          </mc:Fallback>
        </mc:AlternateContent>
      </w:r>
      <w:bookmarkStart w:id="0" w:name="_GoBack"/>
      <w:r w:rsidR="0079045F">
        <w:rPr>
          <w:rFonts w:ascii="Arial" w:eastAsia="Times New Roman" w:hAnsi="Arial"/>
          <w:bCs/>
          <w:noProof/>
          <w:color w:val="000000"/>
          <w:sz w:val="20"/>
          <w:szCs w:val="20"/>
          <w:lang w:eastAsia="ru-RU"/>
        </w:rPr>
        <w:drawing>
          <wp:inline distT="0" distB="0" distL="0" distR="0" wp14:anchorId="63B1E8E5" wp14:editId="18BD68DF">
            <wp:extent cx="5934075" cy="8963025"/>
            <wp:effectExtent l="0" t="0" r="9525" b="9525"/>
            <wp:docPr id="1" name="Рисунок 1" descr="C:\Users\Гульчачак Фанисовна\AppData\Local\Microsoft\Windows\INetCache\Content.Word\прием в 10 класс Положение.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Гульчачак Фанисовна\AppData\Local\Microsoft\Windows\INetCache\Content.Word\прием в 10 класс Положение.jpeg"/>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5934075" cy="8963025"/>
                    </a:xfrm>
                    <a:prstGeom prst="rect">
                      <a:avLst/>
                    </a:prstGeom>
                    <a:noFill/>
                    <a:ln>
                      <a:noFill/>
                    </a:ln>
                  </pic:spPr>
                </pic:pic>
              </a:graphicData>
            </a:graphic>
          </wp:inline>
        </w:drawing>
      </w:r>
      <w:bookmarkEnd w:id="0"/>
      <w:r w:rsidR="00E966A3" w:rsidRPr="00E966A3">
        <w:rPr>
          <w:rFonts w:ascii="Arial" w:eastAsia="Times New Roman" w:hAnsi="Arial"/>
          <w:bCs/>
          <w:color w:val="000000"/>
          <w:sz w:val="20"/>
          <w:szCs w:val="20"/>
        </w:rPr>
        <w:t xml:space="preserve">                </w:t>
      </w:r>
    </w:p>
    <w:p w14:paraId="6261029C" w14:textId="77777777" w:rsidR="0079045F" w:rsidRDefault="0079045F" w:rsidP="009B50FB">
      <w:pPr>
        <w:widowControl w:val="0"/>
        <w:spacing w:before="53" w:line="240" w:lineRule="auto"/>
        <w:ind w:right="51" w:firstLine="709"/>
        <w:jc w:val="both"/>
        <w:rPr>
          <w:rFonts w:ascii="Times New Roman" w:hAnsi="Times New Roman"/>
          <w:color w:val="000000"/>
          <w:sz w:val="28"/>
          <w:szCs w:val="28"/>
        </w:rPr>
      </w:pPr>
    </w:p>
    <w:p w14:paraId="6ADF6C0E" w14:textId="4B4B547F" w:rsidR="009C45F1" w:rsidRPr="00A87567" w:rsidRDefault="009C45F1" w:rsidP="009B50FB">
      <w:pPr>
        <w:widowControl w:val="0"/>
        <w:spacing w:before="53" w:line="240" w:lineRule="auto"/>
        <w:ind w:right="51" w:firstLine="709"/>
        <w:jc w:val="both"/>
        <w:rPr>
          <w:rFonts w:ascii="Times New Roman" w:hAnsi="Times New Roman"/>
          <w:color w:val="000000"/>
          <w:sz w:val="28"/>
          <w:szCs w:val="28"/>
        </w:rPr>
      </w:pPr>
      <w:r>
        <w:rPr>
          <w:rFonts w:ascii="Times New Roman" w:hAnsi="Times New Roman"/>
          <w:color w:val="000000"/>
          <w:sz w:val="28"/>
          <w:szCs w:val="28"/>
        </w:rPr>
        <w:t xml:space="preserve">Универсальный профиль ориентирован на обучающихся, чей выбор не вписывается в рамки указанных выше профилей. Универсальный профиль </w:t>
      </w:r>
      <w:proofErr w:type="gramStart"/>
      <w:r>
        <w:rPr>
          <w:rFonts w:ascii="Times New Roman" w:hAnsi="Times New Roman"/>
          <w:color w:val="000000"/>
          <w:sz w:val="28"/>
          <w:szCs w:val="28"/>
        </w:rPr>
        <w:t>предполагает</w:t>
      </w:r>
      <w:proofErr w:type="gramEnd"/>
      <w:r>
        <w:rPr>
          <w:rFonts w:ascii="Times New Roman" w:hAnsi="Times New Roman"/>
          <w:color w:val="000000"/>
          <w:sz w:val="28"/>
          <w:szCs w:val="28"/>
        </w:rPr>
        <w:t xml:space="preserve"> как базовый уровень изучения учебных предметов, так и углубленное изучение отдельных предметов.</w:t>
      </w:r>
    </w:p>
    <w:p w14:paraId="1C47B88D" w14:textId="0A92B2FD" w:rsidR="00A72CEE" w:rsidRPr="00A87567" w:rsidRDefault="009B50FB" w:rsidP="009B50FB">
      <w:pPr>
        <w:pStyle w:val="a3"/>
        <w:spacing w:after="0" w:line="276" w:lineRule="auto"/>
        <w:ind w:left="0"/>
        <w:jc w:val="center"/>
        <w:rPr>
          <w:rFonts w:ascii="Times New Roman" w:hAnsi="Times New Roman"/>
          <w:b/>
          <w:bCs/>
          <w:sz w:val="28"/>
          <w:szCs w:val="28"/>
        </w:rPr>
      </w:pPr>
      <w:r w:rsidRPr="00A87567">
        <w:rPr>
          <w:rFonts w:ascii="Times New Roman" w:hAnsi="Times New Roman"/>
          <w:b/>
          <w:bCs/>
          <w:sz w:val="28"/>
          <w:szCs w:val="28"/>
          <w:lang w:val="en-US"/>
        </w:rPr>
        <w:t>II</w:t>
      </w:r>
      <w:r w:rsidR="00A72CEE" w:rsidRPr="00A87567">
        <w:rPr>
          <w:rFonts w:ascii="Times New Roman" w:hAnsi="Times New Roman"/>
          <w:b/>
          <w:bCs/>
          <w:sz w:val="28"/>
          <w:szCs w:val="28"/>
        </w:rPr>
        <w:t xml:space="preserve">.   </w:t>
      </w:r>
      <w:r w:rsidR="00A72CEE" w:rsidRPr="00A87567">
        <w:rPr>
          <w:rFonts w:ascii="Times New Roman" w:eastAsia="Malgun Gothic Semilight" w:hAnsi="Times New Roman"/>
          <w:b/>
          <w:bCs/>
          <w:sz w:val="28"/>
          <w:szCs w:val="28"/>
        </w:rPr>
        <w:t xml:space="preserve">Порядок приема </w:t>
      </w:r>
      <w:r w:rsidR="009C45F1">
        <w:rPr>
          <w:rFonts w:ascii="Times New Roman" w:eastAsia="Malgun Gothic Semilight" w:hAnsi="Times New Roman"/>
          <w:b/>
          <w:bCs/>
          <w:sz w:val="28"/>
          <w:szCs w:val="28"/>
        </w:rPr>
        <w:t>учащихся в 10 классы (группы) с</w:t>
      </w:r>
      <w:r w:rsidR="00A72CEE" w:rsidRPr="00A87567">
        <w:rPr>
          <w:rFonts w:ascii="Times New Roman" w:eastAsia="Malgun Gothic Semilight" w:hAnsi="Times New Roman"/>
          <w:b/>
          <w:bCs/>
          <w:sz w:val="28"/>
          <w:szCs w:val="28"/>
        </w:rPr>
        <w:t xml:space="preserve"> изучением отдельных предметов</w:t>
      </w:r>
      <w:r w:rsidR="004E098F" w:rsidRPr="00A87567">
        <w:rPr>
          <w:rFonts w:ascii="Times New Roman" w:hAnsi="Times New Roman"/>
          <w:b/>
          <w:bCs/>
          <w:sz w:val="28"/>
          <w:szCs w:val="28"/>
        </w:rPr>
        <w:t>.</w:t>
      </w:r>
    </w:p>
    <w:p w14:paraId="637AB74D" w14:textId="77777777" w:rsidR="009B50FB" w:rsidRPr="00A87567" w:rsidRDefault="00A72CEE" w:rsidP="00C840F4">
      <w:pPr>
        <w:pStyle w:val="a3"/>
        <w:spacing w:after="0" w:line="276" w:lineRule="auto"/>
        <w:ind w:left="0"/>
        <w:jc w:val="both"/>
        <w:rPr>
          <w:rFonts w:ascii="Times New Roman" w:eastAsia="Malgun Gothic Semilight" w:hAnsi="Times New Roman"/>
          <w:sz w:val="28"/>
          <w:szCs w:val="28"/>
        </w:rPr>
      </w:pPr>
      <w:r w:rsidRPr="00A87567">
        <w:rPr>
          <w:rFonts w:ascii="Times New Roman" w:eastAsia="Malgun Gothic Semilight" w:hAnsi="Times New Roman"/>
          <w:sz w:val="28"/>
          <w:szCs w:val="28"/>
        </w:rPr>
        <w:t xml:space="preserve">2.1. Прием учащихся в 10 классы (группы) с изучением отдельных предметов начинается после выдачи аттестатов об основном общем образовании в сроки, установленные образовательным учреждением. Информация о сроках, времени и месте подачи заявлений, об учебных предметах, по которым организовывается профильное обучение, размещается на сайте не позднее чем за 30 календарных дней до начала индивидуального отбора. Прием осуществляется приемной комиссией образовательного учреждения в составе не менее пяти человек. Численный и персональный состав, порядок создания и организации работы комиссии устанавливаются положением о комиссии. </w:t>
      </w:r>
    </w:p>
    <w:p w14:paraId="067FC92D" w14:textId="28FBEB32" w:rsidR="00A72CEE" w:rsidRPr="00A87567" w:rsidRDefault="00A72CEE" w:rsidP="00C840F4">
      <w:pPr>
        <w:pStyle w:val="a3"/>
        <w:spacing w:after="0" w:line="276" w:lineRule="auto"/>
        <w:ind w:left="0"/>
        <w:jc w:val="both"/>
        <w:rPr>
          <w:rFonts w:ascii="Times New Roman" w:hAnsi="Times New Roman"/>
          <w:sz w:val="28"/>
          <w:szCs w:val="28"/>
        </w:rPr>
      </w:pPr>
      <w:r w:rsidRPr="00A87567">
        <w:rPr>
          <w:rFonts w:ascii="Times New Roman" w:eastAsia="Malgun Gothic Semilight" w:hAnsi="Times New Roman"/>
          <w:sz w:val="28"/>
          <w:szCs w:val="28"/>
        </w:rPr>
        <w:t xml:space="preserve">2.2. Наполняемость профильных классов устанавливается </w:t>
      </w:r>
      <w:r w:rsidRPr="00A87567">
        <w:rPr>
          <w:rFonts w:ascii="Times New Roman" w:hAnsi="Times New Roman"/>
          <w:sz w:val="28"/>
          <w:szCs w:val="28"/>
        </w:rPr>
        <w:t>нормами СанПиН.</w:t>
      </w:r>
    </w:p>
    <w:p w14:paraId="6F556F8E" w14:textId="77777777" w:rsidR="00A72CEE" w:rsidRPr="00A87567" w:rsidRDefault="00A72CEE" w:rsidP="00BD0CAD">
      <w:pPr>
        <w:pStyle w:val="a3"/>
        <w:spacing w:after="0" w:line="276" w:lineRule="auto"/>
        <w:ind w:left="0"/>
        <w:jc w:val="both"/>
        <w:rPr>
          <w:rFonts w:ascii="Times New Roman" w:eastAsia="Malgun Gothic Semilight" w:hAnsi="Times New Roman"/>
          <w:sz w:val="28"/>
          <w:szCs w:val="28"/>
        </w:rPr>
      </w:pPr>
      <w:r w:rsidRPr="00A87567">
        <w:rPr>
          <w:rFonts w:ascii="Times New Roman" w:eastAsia="Malgun Gothic Semilight" w:hAnsi="Times New Roman"/>
          <w:sz w:val="28"/>
          <w:szCs w:val="28"/>
        </w:rPr>
        <w:t xml:space="preserve">2.3. Для участия в индивидуальном отборе в классы </w:t>
      </w:r>
      <w:proofErr w:type="gramStart"/>
      <w:r w:rsidRPr="00A87567">
        <w:rPr>
          <w:rFonts w:ascii="Times New Roman" w:eastAsia="Malgun Gothic Semilight" w:hAnsi="Times New Roman"/>
          <w:sz w:val="28"/>
          <w:szCs w:val="28"/>
        </w:rPr>
        <w:t>с  изучением</w:t>
      </w:r>
      <w:proofErr w:type="gramEnd"/>
      <w:r w:rsidRPr="00A87567">
        <w:rPr>
          <w:rFonts w:ascii="Times New Roman" w:eastAsia="Malgun Gothic Semilight" w:hAnsi="Times New Roman"/>
          <w:sz w:val="28"/>
          <w:szCs w:val="28"/>
        </w:rPr>
        <w:t xml:space="preserve"> отдельных предметов выпускники 9-х классов представляют в школу:  </w:t>
      </w:r>
    </w:p>
    <w:p w14:paraId="5222A139" w14:textId="77777777" w:rsidR="009B50FB" w:rsidRPr="00A87567" w:rsidRDefault="00A72CEE" w:rsidP="00BD0CAD">
      <w:pPr>
        <w:pStyle w:val="a3"/>
        <w:spacing w:after="0" w:line="276" w:lineRule="auto"/>
        <w:ind w:left="0"/>
        <w:jc w:val="both"/>
        <w:rPr>
          <w:rFonts w:ascii="Times New Roman" w:eastAsia="Malgun Gothic Semilight" w:hAnsi="Times New Roman"/>
          <w:sz w:val="28"/>
          <w:szCs w:val="28"/>
        </w:rPr>
      </w:pPr>
      <w:r w:rsidRPr="00A87567">
        <w:rPr>
          <w:rFonts w:ascii="Times New Roman" w:eastAsia="Malgun Gothic Semilight" w:hAnsi="Times New Roman"/>
          <w:sz w:val="28"/>
          <w:szCs w:val="28"/>
        </w:rPr>
        <w:t xml:space="preserve">- </w:t>
      </w:r>
      <w:proofErr w:type="gramStart"/>
      <w:r w:rsidRPr="00A87567">
        <w:rPr>
          <w:rFonts w:ascii="Times New Roman" w:eastAsia="Malgun Gothic Semilight" w:hAnsi="Times New Roman"/>
          <w:sz w:val="28"/>
          <w:szCs w:val="28"/>
        </w:rPr>
        <w:t>заявление  о</w:t>
      </w:r>
      <w:proofErr w:type="gramEnd"/>
      <w:r w:rsidRPr="00A87567">
        <w:rPr>
          <w:rFonts w:ascii="Times New Roman" w:eastAsia="Malgun Gothic Semilight" w:hAnsi="Times New Roman"/>
          <w:sz w:val="28"/>
          <w:szCs w:val="28"/>
        </w:rPr>
        <w:t xml:space="preserve"> приеме на имя директора общеобразовательного учреждения, заверенное одним из родителей (законным представителем) обучающегося ;</w:t>
      </w:r>
    </w:p>
    <w:p w14:paraId="3BA57ADF" w14:textId="75D6F284" w:rsidR="00A72CEE" w:rsidRPr="00A87567" w:rsidRDefault="00A72CEE" w:rsidP="00BD0CAD">
      <w:pPr>
        <w:pStyle w:val="a3"/>
        <w:spacing w:after="0" w:line="276" w:lineRule="auto"/>
        <w:ind w:left="0"/>
        <w:jc w:val="both"/>
        <w:rPr>
          <w:rFonts w:ascii="Times New Roman" w:eastAsia="Malgun Gothic Semilight" w:hAnsi="Times New Roman"/>
          <w:sz w:val="28"/>
          <w:szCs w:val="28"/>
        </w:rPr>
      </w:pPr>
      <w:r w:rsidRPr="00A87567">
        <w:rPr>
          <w:rFonts w:ascii="Times New Roman" w:eastAsia="Malgun Gothic Semilight" w:hAnsi="Times New Roman"/>
          <w:sz w:val="28"/>
          <w:szCs w:val="28"/>
        </w:rPr>
        <w:t xml:space="preserve">  - аттестат об основном общем образовании;</w:t>
      </w:r>
    </w:p>
    <w:p w14:paraId="56678039" w14:textId="77777777" w:rsidR="00A72CEE" w:rsidRPr="00A87567" w:rsidRDefault="00A72CEE" w:rsidP="00BD0CAD">
      <w:pPr>
        <w:pStyle w:val="a3"/>
        <w:spacing w:after="0" w:line="276" w:lineRule="auto"/>
        <w:ind w:left="0"/>
        <w:jc w:val="both"/>
        <w:rPr>
          <w:rFonts w:ascii="Times New Roman" w:eastAsia="Malgun Gothic Semilight" w:hAnsi="Times New Roman"/>
          <w:sz w:val="28"/>
          <w:szCs w:val="28"/>
        </w:rPr>
      </w:pPr>
      <w:r w:rsidRPr="00A87567">
        <w:rPr>
          <w:rFonts w:ascii="Times New Roman" w:eastAsia="Malgun Gothic Semilight" w:hAnsi="Times New Roman"/>
          <w:sz w:val="28"/>
          <w:szCs w:val="28"/>
        </w:rPr>
        <w:t>- выписки из протоколов ГИА по обязательным предметам (русскому языку и математике);</w:t>
      </w:r>
    </w:p>
    <w:p w14:paraId="5BAEE1EC" w14:textId="0E96070E" w:rsidR="00A72CEE" w:rsidRDefault="00A72CEE" w:rsidP="00BD0CAD">
      <w:pPr>
        <w:pStyle w:val="a3"/>
        <w:spacing w:after="0" w:line="276" w:lineRule="auto"/>
        <w:ind w:left="0"/>
        <w:jc w:val="both"/>
        <w:rPr>
          <w:rFonts w:ascii="Times New Roman" w:eastAsia="Malgun Gothic Semilight" w:hAnsi="Times New Roman"/>
          <w:sz w:val="28"/>
          <w:szCs w:val="28"/>
        </w:rPr>
      </w:pPr>
      <w:r w:rsidRPr="00A87567">
        <w:rPr>
          <w:rFonts w:ascii="Times New Roman" w:eastAsia="Malgun Gothic Semilight" w:hAnsi="Times New Roman"/>
          <w:sz w:val="28"/>
          <w:szCs w:val="28"/>
        </w:rPr>
        <w:t xml:space="preserve">2.4. </w:t>
      </w:r>
      <w:r w:rsidR="004A0709">
        <w:rPr>
          <w:rFonts w:ascii="Times New Roman" w:eastAsia="Malgun Gothic Semilight" w:hAnsi="Times New Roman"/>
          <w:sz w:val="28"/>
          <w:szCs w:val="28"/>
        </w:rPr>
        <w:t>Организация индивидуального отбора при приеме обучающихся в классы профильного обучения для получения среднего общего образования осуществляется по результатам успеваемости</w:t>
      </w:r>
      <w:r w:rsidR="00D65679">
        <w:rPr>
          <w:rFonts w:ascii="Times New Roman" w:eastAsia="Malgun Gothic Semilight" w:hAnsi="Times New Roman"/>
          <w:sz w:val="28"/>
          <w:szCs w:val="28"/>
        </w:rPr>
        <w:t xml:space="preserve"> </w:t>
      </w:r>
      <w:proofErr w:type="gramStart"/>
      <w:r w:rsidR="00D65679">
        <w:rPr>
          <w:rFonts w:ascii="Times New Roman" w:eastAsia="Malgun Gothic Semilight" w:hAnsi="Times New Roman"/>
          <w:sz w:val="28"/>
          <w:szCs w:val="28"/>
        </w:rPr>
        <w:t>( ведомость</w:t>
      </w:r>
      <w:proofErr w:type="gramEnd"/>
      <w:r w:rsidR="00D65679">
        <w:rPr>
          <w:rFonts w:ascii="Times New Roman" w:eastAsia="Malgun Gothic Semilight" w:hAnsi="Times New Roman"/>
          <w:sz w:val="28"/>
          <w:szCs w:val="28"/>
        </w:rPr>
        <w:t xml:space="preserve"> годовых оценок за курс основной школы)</w:t>
      </w:r>
      <w:r w:rsidR="004A0709">
        <w:rPr>
          <w:rFonts w:ascii="Times New Roman" w:eastAsia="Malgun Gothic Semilight" w:hAnsi="Times New Roman"/>
          <w:sz w:val="28"/>
          <w:szCs w:val="28"/>
        </w:rPr>
        <w:t>, результатам прохождения государственной</w:t>
      </w:r>
      <w:r w:rsidR="00D65679">
        <w:rPr>
          <w:rFonts w:ascii="Times New Roman" w:eastAsia="Malgun Gothic Semilight" w:hAnsi="Times New Roman"/>
          <w:sz w:val="28"/>
          <w:szCs w:val="28"/>
        </w:rPr>
        <w:t xml:space="preserve"> итоговой аттестации с учетом по</w:t>
      </w:r>
      <w:r w:rsidR="004A0709">
        <w:rPr>
          <w:rFonts w:ascii="Times New Roman" w:eastAsia="Malgun Gothic Semilight" w:hAnsi="Times New Roman"/>
          <w:sz w:val="28"/>
          <w:szCs w:val="28"/>
        </w:rPr>
        <w:t>ртфолио индивидуальных достижений за 8-9 классы.</w:t>
      </w:r>
    </w:p>
    <w:p w14:paraId="104318BD" w14:textId="481775CC" w:rsidR="00687A74" w:rsidRDefault="00687A74" w:rsidP="00BD0CAD">
      <w:pPr>
        <w:pStyle w:val="a3"/>
        <w:spacing w:after="0" w:line="276" w:lineRule="auto"/>
        <w:ind w:left="0"/>
        <w:jc w:val="both"/>
        <w:rPr>
          <w:rFonts w:ascii="Times New Roman" w:eastAsia="Malgun Gothic Semilight" w:hAnsi="Times New Roman"/>
          <w:sz w:val="28"/>
          <w:szCs w:val="28"/>
        </w:rPr>
      </w:pPr>
      <w:r>
        <w:rPr>
          <w:rFonts w:ascii="Times New Roman" w:eastAsia="Malgun Gothic Semilight" w:hAnsi="Times New Roman"/>
          <w:sz w:val="28"/>
          <w:szCs w:val="28"/>
        </w:rPr>
        <w:t>2.5.  При проведении индивидуального отбора в профильные классы учитываются результаты государственной итоговой аттестации по обязательным учебным предметам:</w:t>
      </w:r>
    </w:p>
    <w:p w14:paraId="7918D104" w14:textId="3FCE95F3" w:rsidR="00687A74" w:rsidRDefault="00687A74" w:rsidP="00BD0CAD">
      <w:pPr>
        <w:pStyle w:val="a3"/>
        <w:spacing w:after="0" w:line="276" w:lineRule="auto"/>
        <w:ind w:left="0"/>
        <w:jc w:val="both"/>
        <w:rPr>
          <w:rFonts w:ascii="Times New Roman" w:eastAsia="Malgun Gothic Semilight" w:hAnsi="Times New Roman"/>
          <w:sz w:val="28"/>
          <w:szCs w:val="28"/>
        </w:rPr>
      </w:pPr>
      <w:proofErr w:type="gramStart"/>
      <w:r>
        <w:rPr>
          <w:rFonts w:ascii="Times New Roman" w:eastAsia="Malgun Gothic Semilight" w:hAnsi="Times New Roman"/>
          <w:sz w:val="28"/>
          <w:szCs w:val="28"/>
        </w:rPr>
        <w:t>а</w:t>
      </w:r>
      <w:proofErr w:type="gramEnd"/>
      <w:r>
        <w:rPr>
          <w:rFonts w:ascii="Times New Roman" w:eastAsia="Malgun Gothic Semilight" w:hAnsi="Times New Roman"/>
          <w:sz w:val="28"/>
          <w:szCs w:val="28"/>
        </w:rPr>
        <w:t>) технологический профиль: экзамен по математике (профильный уровень), по физике или информатике;</w:t>
      </w:r>
    </w:p>
    <w:p w14:paraId="0C5F51B7" w14:textId="735B5527" w:rsidR="00687A74" w:rsidRDefault="00687A74" w:rsidP="00BD0CAD">
      <w:pPr>
        <w:pStyle w:val="a3"/>
        <w:spacing w:after="0" w:line="276" w:lineRule="auto"/>
        <w:ind w:left="0"/>
        <w:jc w:val="both"/>
        <w:rPr>
          <w:rFonts w:ascii="Times New Roman" w:eastAsia="Malgun Gothic Semilight" w:hAnsi="Times New Roman"/>
          <w:sz w:val="28"/>
          <w:szCs w:val="28"/>
        </w:rPr>
      </w:pPr>
      <w:proofErr w:type="gramStart"/>
      <w:r>
        <w:rPr>
          <w:rFonts w:ascii="Times New Roman" w:eastAsia="Malgun Gothic Semilight" w:hAnsi="Times New Roman"/>
          <w:sz w:val="28"/>
          <w:szCs w:val="28"/>
        </w:rPr>
        <w:t>б</w:t>
      </w:r>
      <w:proofErr w:type="gramEnd"/>
      <w:r>
        <w:rPr>
          <w:rFonts w:ascii="Times New Roman" w:eastAsia="Malgun Gothic Semilight" w:hAnsi="Times New Roman"/>
          <w:sz w:val="28"/>
          <w:szCs w:val="28"/>
        </w:rPr>
        <w:t>) социально-экономический профиль: экзамен по обществознанию и истории.</w:t>
      </w:r>
    </w:p>
    <w:p w14:paraId="191DFF2F" w14:textId="6FF53953" w:rsidR="004A0709" w:rsidRDefault="00687A74" w:rsidP="00687A74">
      <w:pPr>
        <w:pStyle w:val="a3"/>
        <w:spacing w:after="0" w:line="276" w:lineRule="auto"/>
        <w:ind w:left="0"/>
        <w:jc w:val="both"/>
        <w:rPr>
          <w:rFonts w:ascii="Times New Roman" w:eastAsia="Malgun Gothic Semilight" w:hAnsi="Times New Roman"/>
          <w:sz w:val="28"/>
          <w:szCs w:val="28"/>
        </w:rPr>
      </w:pPr>
      <w:r>
        <w:rPr>
          <w:rFonts w:ascii="Times New Roman" w:eastAsia="Malgun Gothic Semilight" w:hAnsi="Times New Roman"/>
          <w:sz w:val="28"/>
          <w:szCs w:val="28"/>
        </w:rPr>
        <w:t>2.6. При проведении индивидуального отбора в классы универсального профиля учитываются результаты государственной итоговой аттестации по обязательным учебным предметам, по русскому языку и математике.</w:t>
      </w:r>
    </w:p>
    <w:p w14:paraId="2DA51865" w14:textId="396840FB" w:rsidR="00687A74" w:rsidRDefault="00687A74" w:rsidP="00687A74">
      <w:pPr>
        <w:pStyle w:val="a3"/>
        <w:spacing w:after="0" w:line="276" w:lineRule="auto"/>
        <w:ind w:left="0"/>
        <w:jc w:val="both"/>
        <w:rPr>
          <w:rFonts w:ascii="Times New Roman" w:eastAsia="Malgun Gothic Semilight" w:hAnsi="Times New Roman"/>
          <w:sz w:val="28"/>
          <w:szCs w:val="28"/>
        </w:rPr>
      </w:pPr>
      <w:r>
        <w:rPr>
          <w:rFonts w:ascii="Times New Roman" w:eastAsia="Malgun Gothic Semilight" w:hAnsi="Times New Roman"/>
          <w:sz w:val="28"/>
          <w:szCs w:val="28"/>
        </w:rPr>
        <w:lastRenderedPageBreak/>
        <w:tab/>
        <w:t>При принятии решения о зачислении в 10 класс комиссия учитывает образовательный рейтинг выпускника 9го класса который формируется на основании:</w:t>
      </w:r>
    </w:p>
    <w:p w14:paraId="06330FE3" w14:textId="77777777" w:rsidR="00687A74" w:rsidRPr="00A87567" w:rsidRDefault="00687A74" w:rsidP="00687A74">
      <w:pPr>
        <w:pStyle w:val="a3"/>
        <w:spacing w:after="0" w:line="276" w:lineRule="auto"/>
        <w:ind w:left="0"/>
        <w:jc w:val="both"/>
        <w:rPr>
          <w:rFonts w:ascii="Times New Roman" w:eastAsia="Malgun Gothic Semilight" w:hAnsi="Times New Roman"/>
          <w:sz w:val="28"/>
          <w:szCs w:val="28"/>
        </w:rPr>
      </w:pPr>
    </w:p>
    <w:p w14:paraId="3F1A1B3D" w14:textId="42F6808F" w:rsidR="00A72CEE" w:rsidRPr="00A87567" w:rsidRDefault="00A72CEE" w:rsidP="0031314C">
      <w:pPr>
        <w:pStyle w:val="a3"/>
        <w:numPr>
          <w:ilvl w:val="0"/>
          <w:numId w:val="9"/>
        </w:numPr>
        <w:spacing w:after="0" w:line="276" w:lineRule="auto"/>
        <w:jc w:val="both"/>
        <w:rPr>
          <w:rFonts w:ascii="Times New Roman" w:eastAsia="Malgun Gothic Semilight" w:hAnsi="Times New Roman"/>
          <w:sz w:val="28"/>
          <w:szCs w:val="28"/>
        </w:rPr>
      </w:pPr>
      <w:proofErr w:type="gramStart"/>
      <w:r w:rsidRPr="00A87567">
        <w:rPr>
          <w:rFonts w:ascii="Times New Roman" w:eastAsia="Malgun Gothic Semilight" w:hAnsi="Times New Roman"/>
          <w:sz w:val="28"/>
          <w:szCs w:val="28"/>
        </w:rPr>
        <w:t>имеющие</w:t>
      </w:r>
      <w:proofErr w:type="gramEnd"/>
      <w:r w:rsidRPr="00A87567">
        <w:rPr>
          <w:rFonts w:ascii="Times New Roman" w:eastAsia="Malgun Gothic Semilight" w:hAnsi="Times New Roman"/>
          <w:sz w:val="28"/>
          <w:szCs w:val="28"/>
        </w:rPr>
        <w:t xml:space="preserve"> средний балл аттестата не ниже 4,</w:t>
      </w:r>
      <w:r w:rsidR="00687A74">
        <w:rPr>
          <w:rFonts w:ascii="Times New Roman" w:eastAsia="Malgun Gothic Semilight" w:hAnsi="Times New Roman"/>
          <w:sz w:val="28"/>
          <w:szCs w:val="28"/>
        </w:rPr>
        <w:t>0</w:t>
      </w:r>
      <w:r w:rsidRPr="00A87567">
        <w:rPr>
          <w:rFonts w:ascii="Times New Roman" w:eastAsia="Malgun Gothic Semilight" w:hAnsi="Times New Roman"/>
          <w:sz w:val="28"/>
          <w:szCs w:val="28"/>
        </w:rPr>
        <w:t xml:space="preserve">; </w:t>
      </w:r>
    </w:p>
    <w:p w14:paraId="6793C714" w14:textId="1F5B493A" w:rsidR="00A72CEE" w:rsidRPr="00A87567" w:rsidRDefault="00A72CEE" w:rsidP="0031314C">
      <w:pPr>
        <w:pStyle w:val="a3"/>
        <w:numPr>
          <w:ilvl w:val="0"/>
          <w:numId w:val="9"/>
        </w:numPr>
        <w:spacing w:after="0" w:line="276" w:lineRule="auto"/>
        <w:jc w:val="both"/>
        <w:rPr>
          <w:rFonts w:ascii="Times New Roman" w:eastAsia="Malgun Gothic Semilight" w:hAnsi="Times New Roman"/>
          <w:sz w:val="28"/>
          <w:szCs w:val="28"/>
        </w:rPr>
      </w:pPr>
      <w:proofErr w:type="gramStart"/>
      <w:r w:rsidRPr="00A87567">
        <w:rPr>
          <w:rFonts w:ascii="Times New Roman" w:eastAsia="Malgun Gothic Semilight" w:hAnsi="Times New Roman"/>
          <w:sz w:val="28"/>
          <w:szCs w:val="28"/>
        </w:rPr>
        <w:t>не</w:t>
      </w:r>
      <w:proofErr w:type="gramEnd"/>
      <w:r w:rsidRPr="00A87567">
        <w:rPr>
          <w:rFonts w:ascii="Times New Roman" w:eastAsia="Malgun Gothic Semilight" w:hAnsi="Times New Roman"/>
          <w:sz w:val="28"/>
          <w:szCs w:val="28"/>
        </w:rPr>
        <w:t xml:space="preserve"> состо</w:t>
      </w:r>
      <w:r w:rsidR="00687A74">
        <w:rPr>
          <w:rFonts w:ascii="Times New Roman" w:eastAsia="Malgun Gothic Semilight" w:hAnsi="Times New Roman"/>
          <w:sz w:val="28"/>
          <w:szCs w:val="28"/>
        </w:rPr>
        <w:t xml:space="preserve">ящие на ВШК и учете в КДН и </w:t>
      </w:r>
      <w:r w:rsidRPr="00A87567">
        <w:rPr>
          <w:rFonts w:ascii="Times New Roman" w:eastAsia="Malgun Gothic Semilight" w:hAnsi="Times New Roman"/>
          <w:sz w:val="28"/>
          <w:szCs w:val="28"/>
        </w:rPr>
        <w:t xml:space="preserve"> ОДН. Преимущественным правом индивидуального отбора пользуются </w:t>
      </w:r>
      <w:proofErr w:type="gramStart"/>
      <w:r w:rsidRPr="00A87567">
        <w:rPr>
          <w:rFonts w:ascii="Times New Roman" w:eastAsia="Malgun Gothic Semilight" w:hAnsi="Times New Roman"/>
          <w:sz w:val="28"/>
          <w:szCs w:val="28"/>
        </w:rPr>
        <w:t>обучающиеся:  выпускники</w:t>
      </w:r>
      <w:proofErr w:type="gramEnd"/>
      <w:r w:rsidRPr="00A87567">
        <w:rPr>
          <w:rFonts w:ascii="Times New Roman" w:eastAsia="Malgun Gothic Semilight" w:hAnsi="Times New Roman"/>
          <w:sz w:val="28"/>
          <w:szCs w:val="28"/>
        </w:rPr>
        <w:t xml:space="preserve"> 9-х классов, получившие аттестат об основном общем образовании с отличием;  победители и призеры городских, региональных и Всероссийских олимпиад, конкурсов, научно-исследовательских проектов, творческих конкурсов по соответствующим профильным предметам.</w:t>
      </w:r>
    </w:p>
    <w:p w14:paraId="2B4934E4" w14:textId="77777777" w:rsidR="00A72CEE" w:rsidRPr="00A87567" w:rsidRDefault="00A72CEE" w:rsidP="00BD0CAD">
      <w:pPr>
        <w:pStyle w:val="a3"/>
        <w:spacing w:after="0" w:line="276" w:lineRule="auto"/>
        <w:ind w:left="0"/>
        <w:jc w:val="both"/>
        <w:rPr>
          <w:rFonts w:ascii="Times New Roman" w:eastAsia="Malgun Gothic Semilight" w:hAnsi="Times New Roman"/>
          <w:sz w:val="28"/>
          <w:szCs w:val="28"/>
        </w:rPr>
      </w:pPr>
      <w:r w:rsidRPr="00A87567">
        <w:rPr>
          <w:rFonts w:ascii="Times New Roman" w:eastAsia="Malgun Gothic Semilight" w:hAnsi="Times New Roman"/>
          <w:sz w:val="28"/>
          <w:szCs w:val="28"/>
        </w:rPr>
        <w:t xml:space="preserve"> 2.5. Индивидуальный отбор обучающихся осуществляется комиссией, где учитываются условия пункта 2.4</w:t>
      </w:r>
      <w:proofErr w:type="gramStart"/>
      <w:r w:rsidRPr="00A87567">
        <w:rPr>
          <w:rFonts w:ascii="Times New Roman" w:eastAsia="Malgun Gothic Semilight" w:hAnsi="Times New Roman"/>
          <w:sz w:val="28"/>
          <w:szCs w:val="28"/>
        </w:rPr>
        <w:t>. настоящего</w:t>
      </w:r>
      <w:proofErr w:type="gramEnd"/>
      <w:r w:rsidRPr="00A87567">
        <w:rPr>
          <w:rFonts w:ascii="Times New Roman" w:eastAsia="Malgun Gothic Semilight" w:hAnsi="Times New Roman"/>
          <w:sz w:val="28"/>
          <w:szCs w:val="28"/>
        </w:rPr>
        <w:t xml:space="preserve"> Положения.</w:t>
      </w:r>
    </w:p>
    <w:p w14:paraId="327ED483" w14:textId="77777777" w:rsidR="00A72CEE" w:rsidRPr="00A87567" w:rsidRDefault="00A72CEE" w:rsidP="00BD0CAD">
      <w:pPr>
        <w:pStyle w:val="a3"/>
        <w:spacing w:after="0" w:line="276" w:lineRule="auto"/>
        <w:ind w:left="0"/>
        <w:jc w:val="both"/>
        <w:rPr>
          <w:rFonts w:ascii="Times New Roman" w:eastAsia="Malgun Gothic Semilight" w:hAnsi="Times New Roman"/>
          <w:sz w:val="28"/>
          <w:szCs w:val="28"/>
        </w:rPr>
      </w:pPr>
      <w:r w:rsidRPr="00A87567">
        <w:rPr>
          <w:rFonts w:ascii="Times New Roman" w:eastAsia="Malgun Gothic Semilight" w:hAnsi="Times New Roman"/>
          <w:sz w:val="28"/>
          <w:szCs w:val="28"/>
        </w:rPr>
        <w:t xml:space="preserve">2.6. Информация о зачислении в 10 профильный класс (группы) доводится до родителей (законных представителей) в день подачи заявления. </w:t>
      </w:r>
    </w:p>
    <w:p w14:paraId="46AB7C95" w14:textId="77777777" w:rsidR="00A72CEE" w:rsidRPr="00A87567" w:rsidRDefault="00A72CEE" w:rsidP="00BD0CAD">
      <w:pPr>
        <w:pStyle w:val="a3"/>
        <w:spacing w:after="0" w:line="276" w:lineRule="auto"/>
        <w:ind w:left="0"/>
        <w:jc w:val="both"/>
        <w:rPr>
          <w:rFonts w:ascii="Times New Roman" w:eastAsia="Malgun Gothic Semilight" w:hAnsi="Times New Roman"/>
          <w:sz w:val="28"/>
          <w:szCs w:val="28"/>
        </w:rPr>
      </w:pPr>
      <w:r w:rsidRPr="00A87567">
        <w:rPr>
          <w:rFonts w:ascii="Times New Roman" w:eastAsia="Malgun Gothic Semilight" w:hAnsi="Times New Roman"/>
          <w:sz w:val="28"/>
          <w:szCs w:val="28"/>
        </w:rPr>
        <w:t>2.7. В исключительных случаях осуществляется дополнительный прием в период с 15 до 30 августа (при наличии свободных мест).</w:t>
      </w:r>
    </w:p>
    <w:p w14:paraId="3BD7358C" w14:textId="77777777" w:rsidR="00A72CEE" w:rsidRPr="00A87567" w:rsidRDefault="00A72CEE" w:rsidP="00BD0CAD">
      <w:pPr>
        <w:pStyle w:val="a3"/>
        <w:spacing w:after="0" w:line="276" w:lineRule="auto"/>
        <w:ind w:left="0"/>
        <w:jc w:val="both"/>
        <w:rPr>
          <w:rFonts w:ascii="Times New Roman" w:eastAsia="Malgun Gothic Semilight" w:hAnsi="Times New Roman"/>
          <w:sz w:val="28"/>
          <w:szCs w:val="28"/>
        </w:rPr>
      </w:pPr>
      <w:r w:rsidRPr="00A87567">
        <w:rPr>
          <w:rFonts w:ascii="Times New Roman" w:eastAsia="Malgun Gothic Semilight" w:hAnsi="Times New Roman"/>
          <w:sz w:val="28"/>
          <w:szCs w:val="28"/>
        </w:rPr>
        <w:t xml:space="preserve"> 2.8. Всех учащихся, зачисленных в классы </w:t>
      </w:r>
      <w:proofErr w:type="gramStart"/>
      <w:r w:rsidRPr="00A87567">
        <w:rPr>
          <w:rFonts w:ascii="Times New Roman" w:eastAsia="Malgun Gothic Semilight" w:hAnsi="Times New Roman"/>
          <w:sz w:val="28"/>
          <w:szCs w:val="28"/>
        </w:rPr>
        <w:t>с  изучением</w:t>
      </w:r>
      <w:proofErr w:type="gramEnd"/>
      <w:r w:rsidRPr="00A87567">
        <w:rPr>
          <w:rFonts w:ascii="Times New Roman" w:eastAsia="Malgun Gothic Semilight" w:hAnsi="Times New Roman"/>
          <w:sz w:val="28"/>
          <w:szCs w:val="28"/>
        </w:rPr>
        <w:t xml:space="preserve"> отдельных предметов, и их родителей (законных представителей) общеобразовательное учреждение обязано ознакомить с Уставом школы, Лицензией на право ведения образовательной деятельности, Свидетельством о государственной аккредитации, учебным планом и другими документами, регламентирующими деятельность учреждения. </w:t>
      </w:r>
    </w:p>
    <w:p w14:paraId="4A2E1865" w14:textId="77777777" w:rsidR="00A72CEE" w:rsidRPr="00A87567" w:rsidRDefault="00A72CEE" w:rsidP="00BD0CAD">
      <w:pPr>
        <w:pStyle w:val="a3"/>
        <w:spacing w:after="0" w:line="276" w:lineRule="auto"/>
        <w:ind w:left="0"/>
        <w:jc w:val="both"/>
        <w:rPr>
          <w:rFonts w:ascii="Times New Roman" w:eastAsia="Malgun Gothic Semilight" w:hAnsi="Times New Roman"/>
          <w:sz w:val="28"/>
          <w:szCs w:val="28"/>
        </w:rPr>
      </w:pPr>
      <w:r w:rsidRPr="00A87567">
        <w:rPr>
          <w:rFonts w:ascii="Times New Roman" w:eastAsia="Malgun Gothic Semilight" w:hAnsi="Times New Roman"/>
          <w:sz w:val="28"/>
          <w:szCs w:val="28"/>
        </w:rPr>
        <w:t xml:space="preserve">2.9. Обучающимся в классах </w:t>
      </w:r>
      <w:proofErr w:type="gramStart"/>
      <w:r w:rsidRPr="00A87567">
        <w:rPr>
          <w:rFonts w:ascii="Times New Roman" w:eastAsia="Malgun Gothic Semilight" w:hAnsi="Times New Roman"/>
          <w:sz w:val="28"/>
          <w:szCs w:val="28"/>
        </w:rPr>
        <w:t>с  изучением</w:t>
      </w:r>
      <w:proofErr w:type="gramEnd"/>
      <w:r w:rsidRPr="00A87567">
        <w:rPr>
          <w:rFonts w:ascii="Times New Roman" w:eastAsia="Malgun Gothic Semilight" w:hAnsi="Times New Roman"/>
          <w:sz w:val="28"/>
          <w:szCs w:val="28"/>
        </w:rPr>
        <w:t xml:space="preserve"> отдельных предметов может быть предоставлено право изменения профиля обучения в течение учебного года при следующих условиях: </w:t>
      </w:r>
    </w:p>
    <w:p w14:paraId="656AC10B" w14:textId="77777777" w:rsidR="00A72CEE" w:rsidRPr="00A87567" w:rsidRDefault="00A72CEE" w:rsidP="00BD0CAD">
      <w:pPr>
        <w:pStyle w:val="a3"/>
        <w:spacing w:after="0" w:line="276" w:lineRule="auto"/>
        <w:ind w:left="0"/>
        <w:jc w:val="both"/>
        <w:rPr>
          <w:rFonts w:ascii="Times New Roman" w:eastAsia="Malgun Gothic Semilight" w:hAnsi="Times New Roman"/>
          <w:sz w:val="28"/>
          <w:szCs w:val="28"/>
        </w:rPr>
      </w:pPr>
      <w:r w:rsidRPr="00A87567">
        <w:rPr>
          <w:rFonts w:ascii="Times New Roman" w:eastAsia="Malgun Gothic Semilight" w:hAnsi="Times New Roman"/>
          <w:sz w:val="28"/>
          <w:szCs w:val="28"/>
        </w:rPr>
        <w:t xml:space="preserve">· отсутствие академических задолженностей за прошедший период обучения; · сдача зачетов для ликвидации пробелов в знаниях по предметам вновь выбранного профиля. </w:t>
      </w:r>
    </w:p>
    <w:p w14:paraId="4B7CA17B" w14:textId="77777777" w:rsidR="00A72CEE" w:rsidRPr="00A87567" w:rsidRDefault="00A72CEE" w:rsidP="00BD0CAD">
      <w:pPr>
        <w:pStyle w:val="a3"/>
        <w:spacing w:after="0" w:line="276" w:lineRule="auto"/>
        <w:ind w:left="0"/>
        <w:jc w:val="both"/>
        <w:rPr>
          <w:rFonts w:ascii="Times New Roman" w:eastAsia="Malgun Gothic Semilight" w:hAnsi="Times New Roman"/>
          <w:sz w:val="28"/>
          <w:szCs w:val="28"/>
        </w:rPr>
      </w:pPr>
      <w:r w:rsidRPr="00A87567">
        <w:rPr>
          <w:rFonts w:ascii="Times New Roman" w:eastAsia="Malgun Gothic Semilight" w:hAnsi="Times New Roman"/>
          <w:sz w:val="28"/>
          <w:szCs w:val="28"/>
        </w:rPr>
        <w:t xml:space="preserve">2.10. Учащиеся 10-х профильных (групп) классов, имеющие академическую задолженность по итогам полугодия, года по профильным учебным предметам, могут быть отчислены или не допущены к государственной итоговой аттестации. </w:t>
      </w:r>
    </w:p>
    <w:p w14:paraId="074BC766" w14:textId="77777777" w:rsidR="00A72CEE" w:rsidRPr="00A87567" w:rsidRDefault="00A72CEE" w:rsidP="00BD0CAD">
      <w:pPr>
        <w:pStyle w:val="a3"/>
        <w:spacing w:after="0" w:line="276" w:lineRule="auto"/>
        <w:ind w:left="0"/>
        <w:jc w:val="both"/>
        <w:rPr>
          <w:rFonts w:ascii="Times New Roman" w:eastAsia="Malgun Gothic Semilight" w:hAnsi="Times New Roman"/>
          <w:sz w:val="28"/>
          <w:szCs w:val="28"/>
        </w:rPr>
      </w:pPr>
      <w:r w:rsidRPr="00A87567">
        <w:rPr>
          <w:rFonts w:ascii="Times New Roman" w:eastAsia="Malgun Gothic Semilight" w:hAnsi="Times New Roman"/>
          <w:sz w:val="28"/>
          <w:szCs w:val="28"/>
        </w:rPr>
        <w:t xml:space="preserve">2.11. Для рассмотрения конфликтных ситуаций по вопросам приема и перевода обучающихся 10- х профильных классов (групп) школы создается апелляционная комиссия. </w:t>
      </w:r>
    </w:p>
    <w:p w14:paraId="012D541F" w14:textId="77777777" w:rsidR="00A72CEE" w:rsidRPr="00A87567" w:rsidRDefault="00A72CEE" w:rsidP="00BD0CAD">
      <w:pPr>
        <w:pStyle w:val="a3"/>
        <w:spacing w:after="0" w:line="276" w:lineRule="auto"/>
        <w:ind w:left="0"/>
        <w:jc w:val="both"/>
        <w:rPr>
          <w:rFonts w:ascii="Times New Roman" w:hAnsi="Times New Roman"/>
          <w:sz w:val="28"/>
          <w:szCs w:val="28"/>
        </w:rPr>
      </w:pPr>
      <w:r w:rsidRPr="00A87567">
        <w:rPr>
          <w:rFonts w:ascii="Times New Roman" w:eastAsia="Malgun Gothic Semilight" w:hAnsi="Times New Roman"/>
          <w:sz w:val="28"/>
          <w:szCs w:val="28"/>
        </w:rPr>
        <w:t xml:space="preserve">2.12. При переводе обучающегося в течение учебного года из одной образовательной организации в другую, рассмотрение документов и </w:t>
      </w:r>
      <w:r w:rsidRPr="00A87567">
        <w:rPr>
          <w:rFonts w:ascii="Times New Roman" w:eastAsia="Malgun Gothic Semilight" w:hAnsi="Times New Roman"/>
          <w:sz w:val="28"/>
          <w:szCs w:val="28"/>
        </w:rPr>
        <w:lastRenderedPageBreak/>
        <w:t>проведение собеседования с таким обучающимся при наличии свободных мест осуществляется в течение пяти рабочих дней с момента подачи родителями (законными представителями) обучающегося заявления и документов, предусмотренных пунктом.</w:t>
      </w:r>
    </w:p>
    <w:p w14:paraId="14DE9C4A" w14:textId="2460AD2C" w:rsidR="00A72CEE" w:rsidRPr="006E071D" w:rsidRDefault="00A72CEE" w:rsidP="0003428F">
      <w:pPr>
        <w:pStyle w:val="a3"/>
        <w:spacing w:after="0" w:line="276" w:lineRule="auto"/>
        <w:ind w:left="0"/>
        <w:jc w:val="both"/>
        <w:rPr>
          <w:rFonts w:ascii="Times New Roman" w:hAnsi="Times New Roman"/>
          <w:sz w:val="28"/>
          <w:szCs w:val="28"/>
        </w:rPr>
      </w:pPr>
    </w:p>
    <w:p w14:paraId="3B1E8EC9" w14:textId="77777777" w:rsidR="00A72CEE" w:rsidRPr="00A87567" w:rsidRDefault="00A72CEE" w:rsidP="0003428F">
      <w:pPr>
        <w:pStyle w:val="a3"/>
        <w:spacing w:after="0" w:line="276" w:lineRule="auto"/>
        <w:ind w:left="0"/>
        <w:jc w:val="both"/>
        <w:rPr>
          <w:rFonts w:ascii="Times New Roman" w:hAnsi="Times New Roman"/>
          <w:sz w:val="28"/>
          <w:szCs w:val="28"/>
        </w:rPr>
      </w:pPr>
    </w:p>
    <w:p w14:paraId="1E588EF0" w14:textId="77777777" w:rsidR="00A72CEE" w:rsidRPr="00A87567" w:rsidRDefault="00A72CEE" w:rsidP="0003428F">
      <w:pPr>
        <w:pStyle w:val="a3"/>
        <w:spacing w:after="0" w:line="276" w:lineRule="auto"/>
        <w:ind w:left="0"/>
        <w:jc w:val="both"/>
        <w:rPr>
          <w:rFonts w:ascii="Times New Roman" w:hAnsi="Times New Roman"/>
          <w:sz w:val="28"/>
          <w:szCs w:val="28"/>
        </w:rPr>
      </w:pPr>
    </w:p>
    <w:p w14:paraId="46703F77" w14:textId="77777777" w:rsidR="00A72CEE" w:rsidRPr="00A87567" w:rsidRDefault="00A72CEE" w:rsidP="0003428F">
      <w:pPr>
        <w:pStyle w:val="a3"/>
        <w:spacing w:after="0" w:line="276" w:lineRule="auto"/>
        <w:ind w:left="0"/>
        <w:jc w:val="both"/>
        <w:rPr>
          <w:rFonts w:ascii="Times New Roman" w:hAnsi="Times New Roman"/>
          <w:sz w:val="28"/>
          <w:szCs w:val="28"/>
        </w:rPr>
      </w:pPr>
    </w:p>
    <w:p w14:paraId="5B3F8D7F" w14:textId="77777777" w:rsidR="00A72CEE" w:rsidRPr="00A87567" w:rsidRDefault="00A72CEE" w:rsidP="0003428F">
      <w:pPr>
        <w:pStyle w:val="a3"/>
        <w:ind w:left="0"/>
        <w:jc w:val="both"/>
        <w:rPr>
          <w:rFonts w:ascii="Times New Roman" w:hAnsi="Times New Roman"/>
          <w:sz w:val="28"/>
          <w:szCs w:val="28"/>
        </w:rPr>
      </w:pPr>
    </w:p>
    <w:sectPr w:rsidR="00A72CEE" w:rsidRPr="00A87567" w:rsidSect="009A2CEE">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Tahoma">
    <w:panose1 w:val="020B0604030504040204"/>
    <w:charset w:val="CC"/>
    <w:family w:val="swiss"/>
    <w:pitch w:val="variable"/>
    <w:sig w:usb0="E1002EFF" w:usb1="C000605B" w:usb2="00000029" w:usb3="00000000" w:csb0="000101FF" w:csb1="00000000"/>
  </w:font>
  <w:font w:name="Arial">
    <w:panose1 w:val="020B0604020202020204"/>
    <w:charset w:val="CC"/>
    <w:family w:val="swiss"/>
    <w:pitch w:val="variable"/>
    <w:sig w:usb0="E0002EFF" w:usb1="C000785B" w:usb2="00000009" w:usb3="00000000" w:csb0="000001FF" w:csb1="00000000"/>
  </w:font>
  <w:font w:name="Malgun Gothic Semilight">
    <w:panose1 w:val="020B0502040204020203"/>
    <w:charset w:val="81"/>
    <w:family w:val="swiss"/>
    <w:pitch w:val="variable"/>
    <w:sig w:usb0="B0000AAF" w:usb1="09DF7CFB" w:usb2="00000012" w:usb3="00000000" w:csb0="003E01BD" w:csb1="00000000"/>
  </w:font>
  <w:font w:name="Cambria">
    <w:panose1 w:val="02040503050406030204"/>
    <w:charset w:val="CC"/>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9E12D24"/>
    <w:multiLevelType w:val="hybridMultilevel"/>
    <w:tmpl w:val="19506ED6"/>
    <w:lvl w:ilvl="0" w:tplc="DB0AA8AA">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
    <w:nsid w:val="0D0D58F2"/>
    <w:multiLevelType w:val="hybridMultilevel"/>
    <w:tmpl w:val="F1D8B1C6"/>
    <w:lvl w:ilvl="0" w:tplc="04190001">
      <w:start w:val="1"/>
      <w:numFmt w:val="bullet"/>
      <w:lvlText w:val=""/>
      <w:lvlJc w:val="left"/>
      <w:pPr>
        <w:ind w:left="1440" w:hanging="360"/>
      </w:pPr>
      <w:rPr>
        <w:rFonts w:ascii="Symbol" w:hAnsi="Symbol" w:hint="default"/>
      </w:rPr>
    </w:lvl>
    <w:lvl w:ilvl="1" w:tplc="04190003" w:tentative="1">
      <w:start w:val="1"/>
      <w:numFmt w:val="bullet"/>
      <w:lvlText w:val="o"/>
      <w:lvlJc w:val="left"/>
      <w:pPr>
        <w:ind w:left="2160" w:hanging="360"/>
      </w:pPr>
      <w:rPr>
        <w:rFonts w:ascii="Courier New" w:hAnsi="Courier New" w:hint="default"/>
      </w:rPr>
    </w:lvl>
    <w:lvl w:ilvl="2" w:tplc="04190005" w:tentative="1">
      <w:start w:val="1"/>
      <w:numFmt w:val="bullet"/>
      <w:lvlText w:val=""/>
      <w:lvlJc w:val="left"/>
      <w:pPr>
        <w:ind w:left="2880" w:hanging="360"/>
      </w:pPr>
      <w:rPr>
        <w:rFonts w:ascii="Wingdings" w:hAnsi="Wingdings" w:hint="default"/>
      </w:rPr>
    </w:lvl>
    <w:lvl w:ilvl="3" w:tplc="04190001" w:tentative="1">
      <w:start w:val="1"/>
      <w:numFmt w:val="bullet"/>
      <w:lvlText w:val=""/>
      <w:lvlJc w:val="left"/>
      <w:pPr>
        <w:ind w:left="3600" w:hanging="360"/>
      </w:pPr>
      <w:rPr>
        <w:rFonts w:ascii="Symbol" w:hAnsi="Symbol" w:hint="default"/>
      </w:rPr>
    </w:lvl>
    <w:lvl w:ilvl="4" w:tplc="04190003" w:tentative="1">
      <w:start w:val="1"/>
      <w:numFmt w:val="bullet"/>
      <w:lvlText w:val="o"/>
      <w:lvlJc w:val="left"/>
      <w:pPr>
        <w:ind w:left="4320" w:hanging="360"/>
      </w:pPr>
      <w:rPr>
        <w:rFonts w:ascii="Courier New" w:hAnsi="Courier New" w:hint="default"/>
      </w:rPr>
    </w:lvl>
    <w:lvl w:ilvl="5" w:tplc="04190005" w:tentative="1">
      <w:start w:val="1"/>
      <w:numFmt w:val="bullet"/>
      <w:lvlText w:val=""/>
      <w:lvlJc w:val="left"/>
      <w:pPr>
        <w:ind w:left="5040" w:hanging="360"/>
      </w:pPr>
      <w:rPr>
        <w:rFonts w:ascii="Wingdings" w:hAnsi="Wingdings" w:hint="default"/>
      </w:rPr>
    </w:lvl>
    <w:lvl w:ilvl="6" w:tplc="04190001" w:tentative="1">
      <w:start w:val="1"/>
      <w:numFmt w:val="bullet"/>
      <w:lvlText w:val=""/>
      <w:lvlJc w:val="left"/>
      <w:pPr>
        <w:ind w:left="5760" w:hanging="360"/>
      </w:pPr>
      <w:rPr>
        <w:rFonts w:ascii="Symbol" w:hAnsi="Symbol" w:hint="default"/>
      </w:rPr>
    </w:lvl>
    <w:lvl w:ilvl="7" w:tplc="04190003" w:tentative="1">
      <w:start w:val="1"/>
      <w:numFmt w:val="bullet"/>
      <w:lvlText w:val="o"/>
      <w:lvlJc w:val="left"/>
      <w:pPr>
        <w:ind w:left="6480" w:hanging="360"/>
      </w:pPr>
      <w:rPr>
        <w:rFonts w:ascii="Courier New" w:hAnsi="Courier New" w:hint="default"/>
      </w:rPr>
    </w:lvl>
    <w:lvl w:ilvl="8" w:tplc="04190005" w:tentative="1">
      <w:start w:val="1"/>
      <w:numFmt w:val="bullet"/>
      <w:lvlText w:val=""/>
      <w:lvlJc w:val="left"/>
      <w:pPr>
        <w:ind w:left="7200" w:hanging="360"/>
      </w:pPr>
      <w:rPr>
        <w:rFonts w:ascii="Wingdings" w:hAnsi="Wingdings" w:hint="default"/>
      </w:rPr>
    </w:lvl>
  </w:abstractNum>
  <w:abstractNum w:abstractNumId="2">
    <w:nsid w:val="13F42C6E"/>
    <w:multiLevelType w:val="hybridMultilevel"/>
    <w:tmpl w:val="835E3DC4"/>
    <w:lvl w:ilvl="0" w:tplc="04190001">
      <w:start w:val="1"/>
      <w:numFmt w:val="bullet"/>
      <w:lvlText w:val=""/>
      <w:lvlJc w:val="left"/>
      <w:pPr>
        <w:ind w:left="1800" w:hanging="360"/>
      </w:pPr>
      <w:rPr>
        <w:rFonts w:ascii="Symbol" w:hAnsi="Symbol" w:hint="default"/>
      </w:rPr>
    </w:lvl>
    <w:lvl w:ilvl="1" w:tplc="04190003" w:tentative="1">
      <w:start w:val="1"/>
      <w:numFmt w:val="bullet"/>
      <w:lvlText w:val="o"/>
      <w:lvlJc w:val="left"/>
      <w:pPr>
        <w:ind w:left="2520" w:hanging="360"/>
      </w:pPr>
      <w:rPr>
        <w:rFonts w:ascii="Courier New" w:hAnsi="Courier New" w:hint="default"/>
      </w:rPr>
    </w:lvl>
    <w:lvl w:ilvl="2" w:tplc="04190005" w:tentative="1">
      <w:start w:val="1"/>
      <w:numFmt w:val="bullet"/>
      <w:lvlText w:val=""/>
      <w:lvlJc w:val="left"/>
      <w:pPr>
        <w:ind w:left="3240" w:hanging="360"/>
      </w:pPr>
      <w:rPr>
        <w:rFonts w:ascii="Wingdings" w:hAnsi="Wingdings" w:hint="default"/>
      </w:rPr>
    </w:lvl>
    <w:lvl w:ilvl="3" w:tplc="04190001" w:tentative="1">
      <w:start w:val="1"/>
      <w:numFmt w:val="bullet"/>
      <w:lvlText w:val=""/>
      <w:lvlJc w:val="left"/>
      <w:pPr>
        <w:ind w:left="3960" w:hanging="360"/>
      </w:pPr>
      <w:rPr>
        <w:rFonts w:ascii="Symbol" w:hAnsi="Symbol" w:hint="default"/>
      </w:rPr>
    </w:lvl>
    <w:lvl w:ilvl="4" w:tplc="04190003" w:tentative="1">
      <w:start w:val="1"/>
      <w:numFmt w:val="bullet"/>
      <w:lvlText w:val="o"/>
      <w:lvlJc w:val="left"/>
      <w:pPr>
        <w:ind w:left="4680" w:hanging="360"/>
      </w:pPr>
      <w:rPr>
        <w:rFonts w:ascii="Courier New" w:hAnsi="Courier New" w:hint="default"/>
      </w:rPr>
    </w:lvl>
    <w:lvl w:ilvl="5" w:tplc="04190005" w:tentative="1">
      <w:start w:val="1"/>
      <w:numFmt w:val="bullet"/>
      <w:lvlText w:val=""/>
      <w:lvlJc w:val="left"/>
      <w:pPr>
        <w:ind w:left="5400" w:hanging="360"/>
      </w:pPr>
      <w:rPr>
        <w:rFonts w:ascii="Wingdings" w:hAnsi="Wingdings" w:hint="default"/>
      </w:rPr>
    </w:lvl>
    <w:lvl w:ilvl="6" w:tplc="04190001" w:tentative="1">
      <w:start w:val="1"/>
      <w:numFmt w:val="bullet"/>
      <w:lvlText w:val=""/>
      <w:lvlJc w:val="left"/>
      <w:pPr>
        <w:ind w:left="6120" w:hanging="360"/>
      </w:pPr>
      <w:rPr>
        <w:rFonts w:ascii="Symbol" w:hAnsi="Symbol" w:hint="default"/>
      </w:rPr>
    </w:lvl>
    <w:lvl w:ilvl="7" w:tplc="04190003" w:tentative="1">
      <w:start w:val="1"/>
      <w:numFmt w:val="bullet"/>
      <w:lvlText w:val="o"/>
      <w:lvlJc w:val="left"/>
      <w:pPr>
        <w:ind w:left="6840" w:hanging="360"/>
      </w:pPr>
      <w:rPr>
        <w:rFonts w:ascii="Courier New" w:hAnsi="Courier New" w:hint="default"/>
      </w:rPr>
    </w:lvl>
    <w:lvl w:ilvl="8" w:tplc="04190005" w:tentative="1">
      <w:start w:val="1"/>
      <w:numFmt w:val="bullet"/>
      <w:lvlText w:val=""/>
      <w:lvlJc w:val="left"/>
      <w:pPr>
        <w:ind w:left="7560" w:hanging="360"/>
      </w:pPr>
      <w:rPr>
        <w:rFonts w:ascii="Wingdings" w:hAnsi="Wingdings" w:hint="default"/>
      </w:rPr>
    </w:lvl>
  </w:abstractNum>
  <w:abstractNum w:abstractNumId="3">
    <w:nsid w:val="36C015E1"/>
    <w:multiLevelType w:val="hybridMultilevel"/>
    <w:tmpl w:val="218E97B4"/>
    <w:lvl w:ilvl="0" w:tplc="04190001">
      <w:start w:val="1"/>
      <w:numFmt w:val="bullet"/>
      <w:lvlText w:val=""/>
      <w:lvlJc w:val="left"/>
      <w:pPr>
        <w:ind w:left="1800" w:hanging="360"/>
      </w:pPr>
      <w:rPr>
        <w:rFonts w:ascii="Symbol" w:hAnsi="Symbol" w:hint="default"/>
      </w:rPr>
    </w:lvl>
    <w:lvl w:ilvl="1" w:tplc="04190003" w:tentative="1">
      <w:start w:val="1"/>
      <w:numFmt w:val="bullet"/>
      <w:lvlText w:val="o"/>
      <w:lvlJc w:val="left"/>
      <w:pPr>
        <w:ind w:left="2520" w:hanging="360"/>
      </w:pPr>
      <w:rPr>
        <w:rFonts w:ascii="Courier New" w:hAnsi="Courier New" w:hint="default"/>
      </w:rPr>
    </w:lvl>
    <w:lvl w:ilvl="2" w:tplc="04190005" w:tentative="1">
      <w:start w:val="1"/>
      <w:numFmt w:val="bullet"/>
      <w:lvlText w:val=""/>
      <w:lvlJc w:val="left"/>
      <w:pPr>
        <w:ind w:left="3240" w:hanging="360"/>
      </w:pPr>
      <w:rPr>
        <w:rFonts w:ascii="Wingdings" w:hAnsi="Wingdings" w:hint="default"/>
      </w:rPr>
    </w:lvl>
    <w:lvl w:ilvl="3" w:tplc="04190001" w:tentative="1">
      <w:start w:val="1"/>
      <w:numFmt w:val="bullet"/>
      <w:lvlText w:val=""/>
      <w:lvlJc w:val="left"/>
      <w:pPr>
        <w:ind w:left="3960" w:hanging="360"/>
      </w:pPr>
      <w:rPr>
        <w:rFonts w:ascii="Symbol" w:hAnsi="Symbol" w:hint="default"/>
      </w:rPr>
    </w:lvl>
    <w:lvl w:ilvl="4" w:tplc="04190003" w:tentative="1">
      <w:start w:val="1"/>
      <w:numFmt w:val="bullet"/>
      <w:lvlText w:val="o"/>
      <w:lvlJc w:val="left"/>
      <w:pPr>
        <w:ind w:left="4680" w:hanging="360"/>
      </w:pPr>
      <w:rPr>
        <w:rFonts w:ascii="Courier New" w:hAnsi="Courier New" w:hint="default"/>
      </w:rPr>
    </w:lvl>
    <w:lvl w:ilvl="5" w:tplc="04190005" w:tentative="1">
      <w:start w:val="1"/>
      <w:numFmt w:val="bullet"/>
      <w:lvlText w:val=""/>
      <w:lvlJc w:val="left"/>
      <w:pPr>
        <w:ind w:left="5400" w:hanging="360"/>
      </w:pPr>
      <w:rPr>
        <w:rFonts w:ascii="Wingdings" w:hAnsi="Wingdings" w:hint="default"/>
      </w:rPr>
    </w:lvl>
    <w:lvl w:ilvl="6" w:tplc="04190001" w:tentative="1">
      <w:start w:val="1"/>
      <w:numFmt w:val="bullet"/>
      <w:lvlText w:val=""/>
      <w:lvlJc w:val="left"/>
      <w:pPr>
        <w:ind w:left="6120" w:hanging="360"/>
      </w:pPr>
      <w:rPr>
        <w:rFonts w:ascii="Symbol" w:hAnsi="Symbol" w:hint="default"/>
      </w:rPr>
    </w:lvl>
    <w:lvl w:ilvl="7" w:tplc="04190003" w:tentative="1">
      <w:start w:val="1"/>
      <w:numFmt w:val="bullet"/>
      <w:lvlText w:val="o"/>
      <w:lvlJc w:val="left"/>
      <w:pPr>
        <w:ind w:left="6840" w:hanging="360"/>
      </w:pPr>
      <w:rPr>
        <w:rFonts w:ascii="Courier New" w:hAnsi="Courier New" w:hint="default"/>
      </w:rPr>
    </w:lvl>
    <w:lvl w:ilvl="8" w:tplc="04190005" w:tentative="1">
      <w:start w:val="1"/>
      <w:numFmt w:val="bullet"/>
      <w:lvlText w:val=""/>
      <w:lvlJc w:val="left"/>
      <w:pPr>
        <w:ind w:left="7560" w:hanging="360"/>
      </w:pPr>
      <w:rPr>
        <w:rFonts w:ascii="Wingdings" w:hAnsi="Wingdings" w:hint="default"/>
      </w:rPr>
    </w:lvl>
  </w:abstractNum>
  <w:abstractNum w:abstractNumId="4">
    <w:nsid w:val="659D7D80"/>
    <w:multiLevelType w:val="hybridMultilevel"/>
    <w:tmpl w:val="5DA4FB08"/>
    <w:lvl w:ilvl="0" w:tplc="04190001">
      <w:start w:val="1"/>
      <w:numFmt w:val="bullet"/>
      <w:lvlText w:val=""/>
      <w:lvlJc w:val="left"/>
      <w:pPr>
        <w:tabs>
          <w:tab w:val="num" w:pos="360"/>
        </w:tabs>
        <w:ind w:left="360" w:hanging="360"/>
      </w:pPr>
      <w:rPr>
        <w:rFonts w:ascii="Symbol" w:hAnsi="Symbol" w:hint="default"/>
      </w:rPr>
    </w:lvl>
    <w:lvl w:ilvl="1" w:tplc="04190003" w:tentative="1">
      <w:start w:val="1"/>
      <w:numFmt w:val="bullet"/>
      <w:lvlText w:val="o"/>
      <w:lvlJc w:val="left"/>
      <w:pPr>
        <w:tabs>
          <w:tab w:val="num" w:pos="1080"/>
        </w:tabs>
        <w:ind w:left="1080" w:hanging="360"/>
      </w:pPr>
      <w:rPr>
        <w:rFonts w:ascii="Courier New" w:hAnsi="Courier New" w:hint="default"/>
      </w:rPr>
    </w:lvl>
    <w:lvl w:ilvl="2" w:tplc="04190005" w:tentative="1">
      <w:start w:val="1"/>
      <w:numFmt w:val="bullet"/>
      <w:lvlText w:val=""/>
      <w:lvlJc w:val="left"/>
      <w:pPr>
        <w:tabs>
          <w:tab w:val="num" w:pos="1800"/>
        </w:tabs>
        <w:ind w:left="1800" w:hanging="360"/>
      </w:pPr>
      <w:rPr>
        <w:rFonts w:ascii="Wingdings" w:hAnsi="Wingdings" w:hint="default"/>
      </w:rPr>
    </w:lvl>
    <w:lvl w:ilvl="3" w:tplc="04190001">
      <w:start w:val="1"/>
      <w:numFmt w:val="bullet"/>
      <w:lvlText w:val=""/>
      <w:lvlJc w:val="left"/>
      <w:pPr>
        <w:tabs>
          <w:tab w:val="num" w:pos="2520"/>
        </w:tabs>
        <w:ind w:left="2520" w:hanging="360"/>
      </w:pPr>
      <w:rPr>
        <w:rFonts w:ascii="Symbol" w:hAnsi="Symbol" w:hint="default"/>
      </w:rPr>
    </w:lvl>
    <w:lvl w:ilvl="4" w:tplc="04190003" w:tentative="1">
      <w:start w:val="1"/>
      <w:numFmt w:val="bullet"/>
      <w:lvlText w:val="o"/>
      <w:lvlJc w:val="left"/>
      <w:pPr>
        <w:tabs>
          <w:tab w:val="num" w:pos="3240"/>
        </w:tabs>
        <w:ind w:left="3240" w:hanging="360"/>
      </w:pPr>
      <w:rPr>
        <w:rFonts w:ascii="Courier New" w:hAnsi="Courier New" w:hint="default"/>
      </w:rPr>
    </w:lvl>
    <w:lvl w:ilvl="5" w:tplc="04190005" w:tentative="1">
      <w:start w:val="1"/>
      <w:numFmt w:val="bullet"/>
      <w:lvlText w:val=""/>
      <w:lvlJc w:val="left"/>
      <w:pPr>
        <w:tabs>
          <w:tab w:val="num" w:pos="3960"/>
        </w:tabs>
        <w:ind w:left="3960" w:hanging="360"/>
      </w:pPr>
      <w:rPr>
        <w:rFonts w:ascii="Wingdings" w:hAnsi="Wingdings" w:hint="default"/>
      </w:rPr>
    </w:lvl>
    <w:lvl w:ilvl="6" w:tplc="04190001" w:tentative="1">
      <w:start w:val="1"/>
      <w:numFmt w:val="bullet"/>
      <w:lvlText w:val=""/>
      <w:lvlJc w:val="left"/>
      <w:pPr>
        <w:tabs>
          <w:tab w:val="num" w:pos="4680"/>
        </w:tabs>
        <w:ind w:left="4680" w:hanging="360"/>
      </w:pPr>
      <w:rPr>
        <w:rFonts w:ascii="Symbol" w:hAnsi="Symbol" w:hint="default"/>
      </w:rPr>
    </w:lvl>
    <w:lvl w:ilvl="7" w:tplc="04190003" w:tentative="1">
      <w:start w:val="1"/>
      <w:numFmt w:val="bullet"/>
      <w:lvlText w:val="o"/>
      <w:lvlJc w:val="left"/>
      <w:pPr>
        <w:tabs>
          <w:tab w:val="num" w:pos="5400"/>
        </w:tabs>
        <w:ind w:left="5400" w:hanging="360"/>
      </w:pPr>
      <w:rPr>
        <w:rFonts w:ascii="Courier New" w:hAnsi="Courier New" w:hint="default"/>
      </w:rPr>
    </w:lvl>
    <w:lvl w:ilvl="8" w:tplc="04190005" w:tentative="1">
      <w:start w:val="1"/>
      <w:numFmt w:val="bullet"/>
      <w:lvlText w:val=""/>
      <w:lvlJc w:val="left"/>
      <w:pPr>
        <w:tabs>
          <w:tab w:val="num" w:pos="6120"/>
        </w:tabs>
        <w:ind w:left="6120" w:hanging="360"/>
      </w:pPr>
      <w:rPr>
        <w:rFonts w:ascii="Wingdings" w:hAnsi="Wingdings" w:hint="default"/>
      </w:rPr>
    </w:lvl>
  </w:abstractNum>
  <w:abstractNum w:abstractNumId="5">
    <w:nsid w:val="66A62D3D"/>
    <w:multiLevelType w:val="hybridMultilevel"/>
    <w:tmpl w:val="6FAC807A"/>
    <w:lvl w:ilvl="0" w:tplc="9F1A178A">
      <w:start w:val="1"/>
      <w:numFmt w:val="decimal"/>
      <w:lvlText w:val="%1)"/>
      <w:lvlJc w:val="left"/>
      <w:pPr>
        <w:ind w:left="1080" w:hanging="360"/>
      </w:pPr>
      <w:rPr>
        <w:rFonts w:cs="Times New Roman" w:hint="default"/>
      </w:rPr>
    </w:lvl>
    <w:lvl w:ilvl="1" w:tplc="04190019" w:tentative="1">
      <w:start w:val="1"/>
      <w:numFmt w:val="lowerLetter"/>
      <w:lvlText w:val="%2."/>
      <w:lvlJc w:val="left"/>
      <w:pPr>
        <w:ind w:left="1800" w:hanging="360"/>
      </w:pPr>
      <w:rPr>
        <w:rFonts w:cs="Times New Roman"/>
      </w:rPr>
    </w:lvl>
    <w:lvl w:ilvl="2" w:tplc="0419001B" w:tentative="1">
      <w:start w:val="1"/>
      <w:numFmt w:val="lowerRoman"/>
      <w:lvlText w:val="%3."/>
      <w:lvlJc w:val="right"/>
      <w:pPr>
        <w:ind w:left="2520" w:hanging="180"/>
      </w:pPr>
      <w:rPr>
        <w:rFonts w:cs="Times New Roman"/>
      </w:rPr>
    </w:lvl>
    <w:lvl w:ilvl="3" w:tplc="0419000F" w:tentative="1">
      <w:start w:val="1"/>
      <w:numFmt w:val="decimal"/>
      <w:lvlText w:val="%4."/>
      <w:lvlJc w:val="left"/>
      <w:pPr>
        <w:ind w:left="3240" w:hanging="360"/>
      </w:pPr>
      <w:rPr>
        <w:rFonts w:cs="Times New Roman"/>
      </w:rPr>
    </w:lvl>
    <w:lvl w:ilvl="4" w:tplc="04190019" w:tentative="1">
      <w:start w:val="1"/>
      <w:numFmt w:val="lowerLetter"/>
      <w:lvlText w:val="%5."/>
      <w:lvlJc w:val="left"/>
      <w:pPr>
        <w:ind w:left="3960" w:hanging="360"/>
      </w:pPr>
      <w:rPr>
        <w:rFonts w:cs="Times New Roman"/>
      </w:rPr>
    </w:lvl>
    <w:lvl w:ilvl="5" w:tplc="0419001B" w:tentative="1">
      <w:start w:val="1"/>
      <w:numFmt w:val="lowerRoman"/>
      <w:lvlText w:val="%6."/>
      <w:lvlJc w:val="right"/>
      <w:pPr>
        <w:ind w:left="4680" w:hanging="180"/>
      </w:pPr>
      <w:rPr>
        <w:rFonts w:cs="Times New Roman"/>
      </w:rPr>
    </w:lvl>
    <w:lvl w:ilvl="6" w:tplc="0419000F" w:tentative="1">
      <w:start w:val="1"/>
      <w:numFmt w:val="decimal"/>
      <w:lvlText w:val="%7."/>
      <w:lvlJc w:val="left"/>
      <w:pPr>
        <w:ind w:left="5400" w:hanging="360"/>
      </w:pPr>
      <w:rPr>
        <w:rFonts w:cs="Times New Roman"/>
      </w:rPr>
    </w:lvl>
    <w:lvl w:ilvl="7" w:tplc="04190019" w:tentative="1">
      <w:start w:val="1"/>
      <w:numFmt w:val="lowerLetter"/>
      <w:lvlText w:val="%8."/>
      <w:lvlJc w:val="left"/>
      <w:pPr>
        <w:ind w:left="6120" w:hanging="360"/>
      </w:pPr>
      <w:rPr>
        <w:rFonts w:cs="Times New Roman"/>
      </w:rPr>
    </w:lvl>
    <w:lvl w:ilvl="8" w:tplc="0419001B" w:tentative="1">
      <w:start w:val="1"/>
      <w:numFmt w:val="lowerRoman"/>
      <w:lvlText w:val="%9."/>
      <w:lvlJc w:val="right"/>
      <w:pPr>
        <w:ind w:left="6840" w:hanging="180"/>
      </w:pPr>
      <w:rPr>
        <w:rFonts w:cs="Times New Roman"/>
      </w:rPr>
    </w:lvl>
  </w:abstractNum>
  <w:abstractNum w:abstractNumId="6">
    <w:nsid w:val="66C84BF5"/>
    <w:multiLevelType w:val="hybridMultilevel"/>
    <w:tmpl w:val="AE8E1BD6"/>
    <w:lvl w:ilvl="0" w:tplc="46709DC2">
      <w:start w:val="1"/>
      <w:numFmt w:val="decimal"/>
      <w:lvlText w:val="%1)"/>
      <w:lvlJc w:val="left"/>
      <w:pPr>
        <w:ind w:left="1080" w:hanging="360"/>
      </w:pPr>
      <w:rPr>
        <w:rFonts w:cs="Times New Roman" w:hint="default"/>
      </w:rPr>
    </w:lvl>
    <w:lvl w:ilvl="1" w:tplc="04190019" w:tentative="1">
      <w:start w:val="1"/>
      <w:numFmt w:val="lowerLetter"/>
      <w:lvlText w:val="%2."/>
      <w:lvlJc w:val="left"/>
      <w:pPr>
        <w:ind w:left="1800" w:hanging="360"/>
      </w:pPr>
      <w:rPr>
        <w:rFonts w:cs="Times New Roman"/>
      </w:rPr>
    </w:lvl>
    <w:lvl w:ilvl="2" w:tplc="0419001B" w:tentative="1">
      <w:start w:val="1"/>
      <w:numFmt w:val="lowerRoman"/>
      <w:lvlText w:val="%3."/>
      <w:lvlJc w:val="right"/>
      <w:pPr>
        <w:ind w:left="2520" w:hanging="180"/>
      </w:pPr>
      <w:rPr>
        <w:rFonts w:cs="Times New Roman"/>
      </w:rPr>
    </w:lvl>
    <w:lvl w:ilvl="3" w:tplc="0419000F" w:tentative="1">
      <w:start w:val="1"/>
      <w:numFmt w:val="decimal"/>
      <w:lvlText w:val="%4."/>
      <w:lvlJc w:val="left"/>
      <w:pPr>
        <w:ind w:left="3240" w:hanging="360"/>
      </w:pPr>
      <w:rPr>
        <w:rFonts w:cs="Times New Roman"/>
      </w:rPr>
    </w:lvl>
    <w:lvl w:ilvl="4" w:tplc="04190019" w:tentative="1">
      <w:start w:val="1"/>
      <w:numFmt w:val="lowerLetter"/>
      <w:lvlText w:val="%5."/>
      <w:lvlJc w:val="left"/>
      <w:pPr>
        <w:ind w:left="3960" w:hanging="360"/>
      </w:pPr>
      <w:rPr>
        <w:rFonts w:cs="Times New Roman"/>
      </w:rPr>
    </w:lvl>
    <w:lvl w:ilvl="5" w:tplc="0419001B" w:tentative="1">
      <w:start w:val="1"/>
      <w:numFmt w:val="lowerRoman"/>
      <w:lvlText w:val="%6."/>
      <w:lvlJc w:val="right"/>
      <w:pPr>
        <w:ind w:left="4680" w:hanging="180"/>
      </w:pPr>
      <w:rPr>
        <w:rFonts w:cs="Times New Roman"/>
      </w:rPr>
    </w:lvl>
    <w:lvl w:ilvl="6" w:tplc="0419000F" w:tentative="1">
      <w:start w:val="1"/>
      <w:numFmt w:val="decimal"/>
      <w:lvlText w:val="%7."/>
      <w:lvlJc w:val="left"/>
      <w:pPr>
        <w:ind w:left="5400" w:hanging="360"/>
      </w:pPr>
      <w:rPr>
        <w:rFonts w:cs="Times New Roman"/>
      </w:rPr>
    </w:lvl>
    <w:lvl w:ilvl="7" w:tplc="04190019" w:tentative="1">
      <w:start w:val="1"/>
      <w:numFmt w:val="lowerLetter"/>
      <w:lvlText w:val="%8."/>
      <w:lvlJc w:val="left"/>
      <w:pPr>
        <w:ind w:left="6120" w:hanging="360"/>
      </w:pPr>
      <w:rPr>
        <w:rFonts w:cs="Times New Roman"/>
      </w:rPr>
    </w:lvl>
    <w:lvl w:ilvl="8" w:tplc="0419001B" w:tentative="1">
      <w:start w:val="1"/>
      <w:numFmt w:val="lowerRoman"/>
      <w:lvlText w:val="%9."/>
      <w:lvlJc w:val="right"/>
      <w:pPr>
        <w:ind w:left="6840" w:hanging="180"/>
      </w:pPr>
      <w:rPr>
        <w:rFonts w:cs="Times New Roman"/>
      </w:rPr>
    </w:lvl>
  </w:abstractNum>
  <w:abstractNum w:abstractNumId="7">
    <w:nsid w:val="6A3C59A5"/>
    <w:multiLevelType w:val="hybridMultilevel"/>
    <w:tmpl w:val="910C06CC"/>
    <w:lvl w:ilvl="0" w:tplc="04190001">
      <w:start w:val="1"/>
      <w:numFmt w:val="bullet"/>
      <w:lvlText w:val=""/>
      <w:lvlJc w:val="left"/>
      <w:pPr>
        <w:ind w:left="1800" w:hanging="360"/>
      </w:pPr>
      <w:rPr>
        <w:rFonts w:ascii="Symbol" w:hAnsi="Symbol" w:hint="default"/>
      </w:rPr>
    </w:lvl>
    <w:lvl w:ilvl="1" w:tplc="04190003" w:tentative="1">
      <w:start w:val="1"/>
      <w:numFmt w:val="bullet"/>
      <w:lvlText w:val="o"/>
      <w:lvlJc w:val="left"/>
      <w:pPr>
        <w:ind w:left="2520" w:hanging="360"/>
      </w:pPr>
      <w:rPr>
        <w:rFonts w:ascii="Courier New" w:hAnsi="Courier New" w:hint="default"/>
      </w:rPr>
    </w:lvl>
    <w:lvl w:ilvl="2" w:tplc="04190005" w:tentative="1">
      <w:start w:val="1"/>
      <w:numFmt w:val="bullet"/>
      <w:lvlText w:val=""/>
      <w:lvlJc w:val="left"/>
      <w:pPr>
        <w:ind w:left="3240" w:hanging="360"/>
      </w:pPr>
      <w:rPr>
        <w:rFonts w:ascii="Wingdings" w:hAnsi="Wingdings" w:hint="default"/>
      </w:rPr>
    </w:lvl>
    <w:lvl w:ilvl="3" w:tplc="04190001" w:tentative="1">
      <w:start w:val="1"/>
      <w:numFmt w:val="bullet"/>
      <w:lvlText w:val=""/>
      <w:lvlJc w:val="left"/>
      <w:pPr>
        <w:ind w:left="3960" w:hanging="360"/>
      </w:pPr>
      <w:rPr>
        <w:rFonts w:ascii="Symbol" w:hAnsi="Symbol" w:hint="default"/>
      </w:rPr>
    </w:lvl>
    <w:lvl w:ilvl="4" w:tplc="04190003" w:tentative="1">
      <w:start w:val="1"/>
      <w:numFmt w:val="bullet"/>
      <w:lvlText w:val="o"/>
      <w:lvlJc w:val="left"/>
      <w:pPr>
        <w:ind w:left="4680" w:hanging="360"/>
      </w:pPr>
      <w:rPr>
        <w:rFonts w:ascii="Courier New" w:hAnsi="Courier New" w:hint="default"/>
      </w:rPr>
    </w:lvl>
    <w:lvl w:ilvl="5" w:tplc="04190005" w:tentative="1">
      <w:start w:val="1"/>
      <w:numFmt w:val="bullet"/>
      <w:lvlText w:val=""/>
      <w:lvlJc w:val="left"/>
      <w:pPr>
        <w:ind w:left="5400" w:hanging="360"/>
      </w:pPr>
      <w:rPr>
        <w:rFonts w:ascii="Wingdings" w:hAnsi="Wingdings" w:hint="default"/>
      </w:rPr>
    </w:lvl>
    <w:lvl w:ilvl="6" w:tplc="04190001" w:tentative="1">
      <w:start w:val="1"/>
      <w:numFmt w:val="bullet"/>
      <w:lvlText w:val=""/>
      <w:lvlJc w:val="left"/>
      <w:pPr>
        <w:ind w:left="6120" w:hanging="360"/>
      </w:pPr>
      <w:rPr>
        <w:rFonts w:ascii="Symbol" w:hAnsi="Symbol" w:hint="default"/>
      </w:rPr>
    </w:lvl>
    <w:lvl w:ilvl="7" w:tplc="04190003" w:tentative="1">
      <w:start w:val="1"/>
      <w:numFmt w:val="bullet"/>
      <w:lvlText w:val="o"/>
      <w:lvlJc w:val="left"/>
      <w:pPr>
        <w:ind w:left="6840" w:hanging="360"/>
      </w:pPr>
      <w:rPr>
        <w:rFonts w:ascii="Courier New" w:hAnsi="Courier New" w:hint="default"/>
      </w:rPr>
    </w:lvl>
    <w:lvl w:ilvl="8" w:tplc="04190005" w:tentative="1">
      <w:start w:val="1"/>
      <w:numFmt w:val="bullet"/>
      <w:lvlText w:val=""/>
      <w:lvlJc w:val="left"/>
      <w:pPr>
        <w:ind w:left="7560" w:hanging="360"/>
      </w:pPr>
      <w:rPr>
        <w:rFonts w:ascii="Wingdings" w:hAnsi="Wingdings" w:hint="default"/>
      </w:rPr>
    </w:lvl>
  </w:abstractNum>
  <w:abstractNum w:abstractNumId="8">
    <w:nsid w:val="73EC6B90"/>
    <w:multiLevelType w:val="multilevel"/>
    <w:tmpl w:val="15D84ABE"/>
    <w:lvl w:ilvl="0">
      <w:start w:val="1"/>
      <w:numFmt w:val="decimal"/>
      <w:lvlText w:val="%1."/>
      <w:lvlJc w:val="left"/>
      <w:pPr>
        <w:ind w:left="720" w:hanging="360"/>
      </w:pPr>
      <w:rPr>
        <w:rFonts w:cs="Times New Roman" w:hint="default"/>
      </w:rPr>
    </w:lvl>
    <w:lvl w:ilvl="1">
      <w:start w:val="1"/>
      <w:numFmt w:val="decimal"/>
      <w:isLgl/>
      <w:lvlText w:val="%1.%2"/>
      <w:lvlJc w:val="left"/>
      <w:pPr>
        <w:ind w:left="1080" w:hanging="360"/>
      </w:pPr>
      <w:rPr>
        <w:rFonts w:cs="Times New Roman" w:hint="default"/>
      </w:rPr>
    </w:lvl>
    <w:lvl w:ilvl="2">
      <w:start w:val="1"/>
      <w:numFmt w:val="decimal"/>
      <w:isLgl/>
      <w:lvlText w:val="%1.%2.%3"/>
      <w:lvlJc w:val="left"/>
      <w:pPr>
        <w:ind w:left="1800" w:hanging="720"/>
      </w:pPr>
      <w:rPr>
        <w:rFonts w:cs="Times New Roman" w:hint="default"/>
      </w:rPr>
    </w:lvl>
    <w:lvl w:ilvl="3">
      <w:start w:val="1"/>
      <w:numFmt w:val="decimal"/>
      <w:isLgl/>
      <w:lvlText w:val="%1.%2.%3.%4"/>
      <w:lvlJc w:val="left"/>
      <w:pPr>
        <w:ind w:left="2160" w:hanging="720"/>
      </w:pPr>
      <w:rPr>
        <w:rFonts w:cs="Times New Roman" w:hint="default"/>
      </w:rPr>
    </w:lvl>
    <w:lvl w:ilvl="4">
      <w:start w:val="1"/>
      <w:numFmt w:val="decimal"/>
      <w:isLgl/>
      <w:lvlText w:val="%1.%2.%3.%4.%5"/>
      <w:lvlJc w:val="left"/>
      <w:pPr>
        <w:ind w:left="2880" w:hanging="1080"/>
      </w:pPr>
      <w:rPr>
        <w:rFonts w:cs="Times New Roman" w:hint="default"/>
      </w:rPr>
    </w:lvl>
    <w:lvl w:ilvl="5">
      <w:start w:val="1"/>
      <w:numFmt w:val="decimal"/>
      <w:isLgl/>
      <w:lvlText w:val="%1.%2.%3.%4.%5.%6"/>
      <w:lvlJc w:val="left"/>
      <w:pPr>
        <w:ind w:left="3240" w:hanging="1080"/>
      </w:pPr>
      <w:rPr>
        <w:rFonts w:cs="Times New Roman" w:hint="default"/>
      </w:rPr>
    </w:lvl>
    <w:lvl w:ilvl="6">
      <w:start w:val="1"/>
      <w:numFmt w:val="decimal"/>
      <w:isLgl/>
      <w:lvlText w:val="%1.%2.%3.%4.%5.%6.%7"/>
      <w:lvlJc w:val="left"/>
      <w:pPr>
        <w:ind w:left="3960" w:hanging="1440"/>
      </w:pPr>
      <w:rPr>
        <w:rFonts w:cs="Times New Roman" w:hint="default"/>
      </w:rPr>
    </w:lvl>
    <w:lvl w:ilvl="7">
      <w:start w:val="1"/>
      <w:numFmt w:val="decimal"/>
      <w:isLgl/>
      <w:lvlText w:val="%1.%2.%3.%4.%5.%6.%7.%8"/>
      <w:lvlJc w:val="left"/>
      <w:pPr>
        <w:ind w:left="4320" w:hanging="1440"/>
      </w:pPr>
      <w:rPr>
        <w:rFonts w:cs="Times New Roman" w:hint="default"/>
      </w:rPr>
    </w:lvl>
    <w:lvl w:ilvl="8">
      <w:start w:val="1"/>
      <w:numFmt w:val="decimal"/>
      <w:isLgl/>
      <w:lvlText w:val="%1.%2.%3.%4.%5.%6.%7.%8.%9"/>
      <w:lvlJc w:val="left"/>
      <w:pPr>
        <w:ind w:left="4680" w:hanging="1440"/>
      </w:pPr>
      <w:rPr>
        <w:rFonts w:cs="Times New Roman" w:hint="default"/>
      </w:rPr>
    </w:lvl>
  </w:abstractNum>
  <w:abstractNum w:abstractNumId="9">
    <w:nsid w:val="7E9143DE"/>
    <w:multiLevelType w:val="hybridMultilevel"/>
    <w:tmpl w:val="DD5C968C"/>
    <w:lvl w:ilvl="0" w:tplc="9A788098">
      <w:start w:val="1"/>
      <w:numFmt w:val="upperRoman"/>
      <w:lvlText w:val="%1."/>
      <w:lvlJc w:val="left"/>
      <w:pPr>
        <w:ind w:left="1997" w:hanging="720"/>
      </w:pPr>
      <w:rPr>
        <w:rFonts w:hint="default"/>
      </w:rPr>
    </w:lvl>
    <w:lvl w:ilvl="1" w:tplc="04190019">
      <w:start w:val="1"/>
      <w:numFmt w:val="lowerLetter"/>
      <w:lvlText w:val="%2."/>
      <w:lvlJc w:val="left"/>
      <w:pPr>
        <w:ind w:left="1440" w:hanging="360"/>
      </w:pPr>
    </w:lvl>
    <w:lvl w:ilvl="2" w:tplc="0419001B">
      <w:start w:val="1"/>
      <w:numFmt w:val="lowerRoman"/>
      <w:lvlText w:val="%3."/>
      <w:lvlJc w:val="right"/>
      <w:pPr>
        <w:ind w:left="2160" w:hanging="180"/>
      </w:pPr>
    </w:lvl>
    <w:lvl w:ilvl="3" w:tplc="0419000F">
      <w:start w:val="1"/>
      <w:numFmt w:val="decimal"/>
      <w:lvlText w:val="%4."/>
      <w:lvlJc w:val="left"/>
      <w:pPr>
        <w:ind w:left="2880" w:hanging="360"/>
      </w:pPr>
    </w:lvl>
    <w:lvl w:ilvl="4" w:tplc="04190019">
      <w:start w:val="1"/>
      <w:numFmt w:val="lowerLetter"/>
      <w:lvlText w:val="%5."/>
      <w:lvlJc w:val="left"/>
      <w:pPr>
        <w:ind w:left="3600" w:hanging="360"/>
      </w:pPr>
    </w:lvl>
    <w:lvl w:ilvl="5" w:tplc="0419001B">
      <w:start w:val="1"/>
      <w:numFmt w:val="lowerRoman"/>
      <w:lvlText w:val="%6."/>
      <w:lvlJc w:val="right"/>
      <w:pPr>
        <w:ind w:left="4320" w:hanging="180"/>
      </w:pPr>
    </w:lvl>
    <w:lvl w:ilvl="6" w:tplc="0419000F">
      <w:start w:val="1"/>
      <w:numFmt w:val="decimal"/>
      <w:lvlText w:val="%7."/>
      <w:lvlJc w:val="left"/>
      <w:pPr>
        <w:ind w:left="5040" w:hanging="360"/>
      </w:pPr>
    </w:lvl>
    <w:lvl w:ilvl="7" w:tplc="04190019">
      <w:start w:val="1"/>
      <w:numFmt w:val="lowerLetter"/>
      <w:lvlText w:val="%8."/>
      <w:lvlJc w:val="left"/>
      <w:pPr>
        <w:ind w:left="5760" w:hanging="360"/>
      </w:pPr>
    </w:lvl>
    <w:lvl w:ilvl="8" w:tplc="0419001B">
      <w:start w:val="1"/>
      <w:numFmt w:val="lowerRoman"/>
      <w:lvlText w:val="%9."/>
      <w:lvlJc w:val="right"/>
      <w:pPr>
        <w:ind w:left="6480" w:hanging="180"/>
      </w:pPr>
    </w:lvl>
  </w:abstractNum>
  <w:num w:numId="1">
    <w:abstractNumId w:val="8"/>
  </w:num>
  <w:num w:numId="2">
    <w:abstractNumId w:val="5"/>
  </w:num>
  <w:num w:numId="3">
    <w:abstractNumId w:val="1"/>
  </w:num>
  <w:num w:numId="4">
    <w:abstractNumId w:val="2"/>
  </w:num>
  <w:num w:numId="5">
    <w:abstractNumId w:val="7"/>
  </w:num>
  <w:num w:numId="6">
    <w:abstractNumId w:val="3"/>
  </w:num>
  <w:num w:numId="7">
    <w:abstractNumId w:val="6"/>
  </w:num>
  <w:num w:numId="8">
    <w:abstractNumId w:val="0"/>
  </w:num>
  <w:num w:numId="9">
    <w:abstractNumId w:val="4"/>
  </w:num>
  <w:num w:numId="10">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36244A"/>
    <w:rsid w:val="0003428F"/>
    <w:rsid w:val="000E0836"/>
    <w:rsid w:val="00104083"/>
    <w:rsid w:val="001B630E"/>
    <w:rsid w:val="001B7CBD"/>
    <w:rsid w:val="002472D2"/>
    <w:rsid w:val="00262AEE"/>
    <w:rsid w:val="00270619"/>
    <w:rsid w:val="002C1C41"/>
    <w:rsid w:val="0031314C"/>
    <w:rsid w:val="0036244A"/>
    <w:rsid w:val="00384145"/>
    <w:rsid w:val="00430012"/>
    <w:rsid w:val="004759C9"/>
    <w:rsid w:val="00477DDF"/>
    <w:rsid w:val="00485CE0"/>
    <w:rsid w:val="004A0709"/>
    <w:rsid w:val="004E098F"/>
    <w:rsid w:val="004F158F"/>
    <w:rsid w:val="00535D4B"/>
    <w:rsid w:val="0056737D"/>
    <w:rsid w:val="005A2057"/>
    <w:rsid w:val="006833A4"/>
    <w:rsid w:val="00687A74"/>
    <w:rsid w:val="006E071D"/>
    <w:rsid w:val="007233C9"/>
    <w:rsid w:val="00727FEA"/>
    <w:rsid w:val="00756E66"/>
    <w:rsid w:val="0079045F"/>
    <w:rsid w:val="007926DD"/>
    <w:rsid w:val="007A63B9"/>
    <w:rsid w:val="007B1552"/>
    <w:rsid w:val="00850832"/>
    <w:rsid w:val="00876307"/>
    <w:rsid w:val="00885C83"/>
    <w:rsid w:val="009A2CEE"/>
    <w:rsid w:val="009B50FB"/>
    <w:rsid w:val="009C45F1"/>
    <w:rsid w:val="00A05D21"/>
    <w:rsid w:val="00A463C2"/>
    <w:rsid w:val="00A72CEE"/>
    <w:rsid w:val="00A87567"/>
    <w:rsid w:val="00AB68EE"/>
    <w:rsid w:val="00AD65B7"/>
    <w:rsid w:val="00AE501A"/>
    <w:rsid w:val="00B544B0"/>
    <w:rsid w:val="00BD0CAD"/>
    <w:rsid w:val="00C840F4"/>
    <w:rsid w:val="00D11B2E"/>
    <w:rsid w:val="00D65679"/>
    <w:rsid w:val="00D92BC8"/>
    <w:rsid w:val="00DC62B9"/>
    <w:rsid w:val="00E16393"/>
    <w:rsid w:val="00E67F01"/>
    <w:rsid w:val="00E966A3"/>
    <w:rsid w:val="00EC68F8"/>
    <w:rsid w:val="00ED6FB7"/>
    <w:rsid w:val="00F2352F"/>
    <w:rsid w:val="00F808B7"/>
    <w:rsid w:val="00F83845"/>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4:docId w14:val="783C4BAC"/>
  <w15:docId w15:val="{05075F6E-5451-49DF-AB3D-CB26ABD2283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Calibri" w:eastAsia="Calibri" w:hAnsi="Calibri" w:cs="Times New Roman"/>
        <w:lang w:val="ru-RU" w:eastAsia="ru-RU" w:bidi="ar-SA"/>
      </w:rPr>
    </w:rPrDefault>
    <w:pPrDefault/>
  </w:docDefaults>
  <w:latentStyles w:defLockedState="0" w:defUIPriority="99" w:defSemiHidden="0" w:defUnhideWhenUsed="0" w:defQFormat="0" w:count="371">
    <w:lsdException w:name="Normal" w:locked="1" w:uiPriority="0" w:qFormat="1"/>
    <w:lsdException w:name="heading 1" w:locked="1" w:qFormat="1"/>
    <w:lsdException w:name="heading 2" w:locked="1" w:semiHidden="1" w:uiPriority="0" w:unhideWhenUsed="1" w:qFormat="1"/>
    <w:lsdException w:name="heading 3" w:locked="1" w:semiHidden="1" w:uiPriority="0" w:unhideWhenUsed="1" w:qFormat="1"/>
    <w:lsdException w:name="heading 4" w:locked="1" w:semiHidden="1" w:uiPriority="0" w:unhideWhenUsed="1" w:qFormat="1"/>
    <w:lsdException w:name="heading 5" w:locked="1" w:semiHidden="1" w:uiPriority="0" w:unhideWhenUsed="1" w:qFormat="1"/>
    <w:lsdException w:name="heading 6" w:locked="1" w:semiHidden="1" w:uiPriority="0" w:unhideWhenUsed="1" w:qFormat="1"/>
    <w:lsdException w:name="heading 7" w:locked="1" w:semiHidden="1" w:uiPriority="0" w:unhideWhenUsed="1" w:qFormat="1"/>
    <w:lsdException w:name="heading 8" w:locked="1" w:semiHidden="1" w:uiPriority="0" w:unhideWhenUsed="1" w:qFormat="1"/>
    <w:lsdException w:name="heading 9" w:locked="1"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1" w:uiPriority="0"/>
    <w:lsdException w:name="toc 2" w:locked="1" w:uiPriority="0"/>
    <w:lsdException w:name="toc 3" w:locked="1" w:uiPriority="0"/>
    <w:lsdException w:name="toc 4" w:locked="1" w:uiPriority="0"/>
    <w:lsdException w:name="toc 5" w:locked="1" w:uiPriority="0"/>
    <w:lsdException w:name="toc 6" w:locked="1" w:uiPriority="0"/>
    <w:lsdException w:name="toc 7" w:locked="1" w:uiPriority="0"/>
    <w:lsdException w:name="toc 8" w:locked="1" w:uiPriority="0"/>
    <w:lsdException w:name="toc 9" w:locked="1" w:uiPriority="0"/>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locked="1"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uiPriority="0" w:qFormat="1"/>
    <w:lsdException w:name="Closing" w:semiHidden="1" w:unhideWhenUsed="1"/>
    <w:lsdException w:name="Signature" w:semiHidden="1" w:unhideWhenUsed="1"/>
    <w:lsdException w:name="Default Paragraph Font" w:locked="1" w:uiPriority="0"/>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locked="1"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locked="1" w:uiPriority="0" w:qFormat="1"/>
    <w:lsdException w:name="Emphasis" w:locked="1"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locked="1"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9A2CEE"/>
    <w:pPr>
      <w:spacing w:after="160" w:line="259" w:lineRule="auto"/>
    </w:pPr>
    <w:rPr>
      <w:sz w:val="22"/>
      <w:szCs w:val="22"/>
      <w:lang w:eastAsia="en-US"/>
    </w:rPr>
  </w:style>
  <w:style w:type="paragraph" w:styleId="1">
    <w:name w:val="heading 1"/>
    <w:basedOn w:val="a"/>
    <w:link w:val="10"/>
    <w:uiPriority w:val="99"/>
    <w:qFormat/>
    <w:locked/>
    <w:rsid w:val="009B50FB"/>
    <w:pPr>
      <w:spacing w:before="100" w:beforeAutospacing="1" w:after="100" w:afterAutospacing="1" w:line="240" w:lineRule="auto"/>
      <w:outlineLvl w:val="0"/>
    </w:pPr>
    <w:rPr>
      <w:rFonts w:cs="Calibri"/>
      <w:b/>
      <w:bCs/>
      <w:kern w:val="36"/>
      <w:sz w:val="48"/>
      <w:szCs w:val="48"/>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99"/>
    <w:qFormat/>
    <w:rsid w:val="00E67F01"/>
    <w:pPr>
      <w:ind w:left="720"/>
      <w:contextualSpacing/>
    </w:pPr>
  </w:style>
  <w:style w:type="paragraph" w:styleId="a4">
    <w:name w:val="Balloon Text"/>
    <w:basedOn w:val="a"/>
    <w:link w:val="a5"/>
    <w:uiPriority w:val="99"/>
    <w:semiHidden/>
    <w:rsid w:val="005A2057"/>
    <w:pPr>
      <w:spacing w:after="0" w:line="240" w:lineRule="auto"/>
    </w:pPr>
    <w:rPr>
      <w:rFonts w:ascii="Tahoma" w:hAnsi="Tahoma" w:cs="Tahoma"/>
      <w:sz w:val="16"/>
      <w:szCs w:val="16"/>
    </w:rPr>
  </w:style>
  <w:style w:type="character" w:customStyle="1" w:styleId="a5">
    <w:name w:val="Текст выноски Знак"/>
    <w:link w:val="a4"/>
    <w:uiPriority w:val="99"/>
    <w:semiHidden/>
    <w:locked/>
    <w:rsid w:val="005A2057"/>
    <w:rPr>
      <w:rFonts w:ascii="Tahoma" w:hAnsi="Tahoma" w:cs="Tahoma"/>
      <w:sz w:val="16"/>
      <w:szCs w:val="16"/>
    </w:rPr>
  </w:style>
  <w:style w:type="table" w:styleId="a6">
    <w:name w:val="Table Grid"/>
    <w:basedOn w:val="a1"/>
    <w:uiPriority w:val="99"/>
    <w:rsid w:val="00F83845"/>
    <w:pPr>
      <w:widowControl w:val="0"/>
    </w:pPr>
    <w:rPr>
      <w:rFonts w:ascii="Courier New" w:hAnsi="Courier New" w:cs="Courier New"/>
      <w:sz w:val="24"/>
      <w:szCs w:val="24"/>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paragraph" w:styleId="a7">
    <w:name w:val="Body Text Indent"/>
    <w:basedOn w:val="a"/>
    <w:link w:val="a8"/>
    <w:uiPriority w:val="99"/>
    <w:semiHidden/>
    <w:rsid w:val="00F83845"/>
    <w:pPr>
      <w:widowControl w:val="0"/>
      <w:spacing w:after="120" w:line="240" w:lineRule="auto"/>
      <w:ind w:left="283"/>
    </w:pPr>
    <w:rPr>
      <w:rFonts w:ascii="Courier New" w:hAnsi="Courier New" w:cs="Courier New"/>
      <w:color w:val="000000"/>
      <w:sz w:val="24"/>
      <w:szCs w:val="24"/>
      <w:lang w:eastAsia="ru-RU"/>
    </w:rPr>
  </w:style>
  <w:style w:type="character" w:customStyle="1" w:styleId="a8">
    <w:name w:val="Основной текст с отступом Знак"/>
    <w:link w:val="a7"/>
    <w:uiPriority w:val="99"/>
    <w:semiHidden/>
    <w:locked/>
    <w:rsid w:val="00F83845"/>
    <w:rPr>
      <w:rFonts w:ascii="Courier New" w:eastAsia="Times New Roman" w:hAnsi="Courier New" w:cs="Courier New"/>
      <w:color w:val="000000"/>
      <w:sz w:val="24"/>
      <w:szCs w:val="24"/>
      <w:lang w:eastAsia="ru-RU"/>
    </w:rPr>
  </w:style>
  <w:style w:type="paragraph" w:styleId="a9">
    <w:name w:val="Body Text"/>
    <w:basedOn w:val="a"/>
    <w:link w:val="aa"/>
    <w:uiPriority w:val="99"/>
    <w:semiHidden/>
    <w:rsid w:val="00F83845"/>
    <w:pPr>
      <w:widowControl w:val="0"/>
      <w:spacing w:after="120" w:line="240" w:lineRule="auto"/>
    </w:pPr>
    <w:rPr>
      <w:rFonts w:ascii="Courier New" w:hAnsi="Courier New" w:cs="Courier New"/>
      <w:color w:val="000000"/>
      <w:sz w:val="24"/>
      <w:szCs w:val="24"/>
      <w:lang w:eastAsia="ru-RU"/>
    </w:rPr>
  </w:style>
  <w:style w:type="character" w:customStyle="1" w:styleId="aa">
    <w:name w:val="Основной текст Знак"/>
    <w:link w:val="a9"/>
    <w:uiPriority w:val="99"/>
    <w:semiHidden/>
    <w:locked/>
    <w:rsid w:val="00F83845"/>
    <w:rPr>
      <w:rFonts w:ascii="Courier New" w:eastAsia="Times New Roman" w:hAnsi="Courier New" w:cs="Courier New"/>
      <w:color w:val="000000"/>
      <w:sz w:val="24"/>
      <w:szCs w:val="24"/>
      <w:lang w:eastAsia="ru-RU"/>
    </w:rPr>
  </w:style>
  <w:style w:type="character" w:customStyle="1" w:styleId="3">
    <w:name w:val="Основной текст (3)_"/>
    <w:link w:val="30"/>
    <w:uiPriority w:val="99"/>
    <w:locked/>
    <w:rsid w:val="00F83845"/>
    <w:rPr>
      <w:rFonts w:ascii="Times New Roman" w:hAnsi="Times New Roman" w:cs="Times New Roman"/>
      <w:b/>
      <w:bCs/>
      <w:shd w:val="clear" w:color="auto" w:fill="FFFFFF"/>
    </w:rPr>
  </w:style>
  <w:style w:type="paragraph" w:customStyle="1" w:styleId="30">
    <w:name w:val="Основной текст (3)"/>
    <w:basedOn w:val="a"/>
    <w:link w:val="3"/>
    <w:uiPriority w:val="99"/>
    <w:rsid w:val="00F83845"/>
    <w:pPr>
      <w:widowControl w:val="0"/>
      <w:shd w:val="clear" w:color="auto" w:fill="FFFFFF"/>
      <w:spacing w:before="540" w:after="280" w:line="274" w:lineRule="exact"/>
      <w:jc w:val="center"/>
    </w:pPr>
    <w:rPr>
      <w:rFonts w:ascii="Times New Roman" w:eastAsia="Times New Roman" w:hAnsi="Times New Roman"/>
      <w:b/>
      <w:bCs/>
    </w:rPr>
  </w:style>
  <w:style w:type="character" w:customStyle="1" w:styleId="10">
    <w:name w:val="Заголовок 1 Знак"/>
    <w:link w:val="1"/>
    <w:uiPriority w:val="99"/>
    <w:rsid w:val="009B50FB"/>
    <w:rPr>
      <w:rFonts w:cs="Calibri"/>
      <w:b/>
      <w:bCs/>
      <w:kern w:val="36"/>
      <w:sz w:val="48"/>
      <w:szCs w:val="4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400133586">
      <w:marLeft w:val="0"/>
      <w:marRight w:val="0"/>
      <w:marTop w:val="0"/>
      <w:marBottom w:val="0"/>
      <w:divBdr>
        <w:top w:val="none" w:sz="0" w:space="0" w:color="auto"/>
        <w:left w:val="none" w:sz="0" w:space="0" w:color="auto"/>
        <w:bottom w:val="none" w:sz="0" w:space="0" w:color="auto"/>
        <w:right w:val="none" w:sz="0" w:space="0" w:color="auto"/>
      </w:divBdr>
    </w:div>
    <w:div w:id="145490303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jpe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8</TotalTime>
  <Pages>1</Pages>
  <Words>705</Words>
  <Characters>4022</Characters>
  <Application>Microsoft Office Word</Application>
  <DocSecurity>0</DocSecurity>
  <Lines>33</Lines>
  <Paragraphs>9</Paragraphs>
  <ScaleCrop>false</ScaleCrop>
  <HeadingPairs>
    <vt:vector size="2" baseType="variant">
      <vt:variant>
        <vt:lpstr>Название</vt:lpstr>
      </vt:variant>
      <vt:variant>
        <vt:i4>1</vt:i4>
      </vt:variant>
    </vt:vector>
  </HeadingPairs>
  <TitlesOfParts>
    <vt:vector size="1" baseType="lpstr">
      <vt:lpstr>Положение о приеме в 10 профильный класс (группы) обучающихся по ФГОС СОО 2021-22 учебного года</vt:lpstr>
    </vt:vector>
  </TitlesOfParts>
  <Company>SPecialiST RePack</Company>
  <LinksUpToDate>false</LinksUpToDate>
  <CharactersWithSpaces>4718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Положение о приеме в 10 профильный класс (группы) обучающихся по ФГОС СОО 2021-22 учебного года</dc:title>
  <dc:creator>user user</dc:creator>
  <cp:lastModifiedBy>ОГЭ инф</cp:lastModifiedBy>
  <cp:revision>4</cp:revision>
  <cp:lastPrinted>2021-06-11T06:43:00Z</cp:lastPrinted>
  <dcterms:created xsi:type="dcterms:W3CDTF">2022-08-13T03:26:00Z</dcterms:created>
  <dcterms:modified xsi:type="dcterms:W3CDTF">2023-08-08T17:34:00Z</dcterms:modified>
</cp:coreProperties>
</file>